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#10</w:t>
      </w:r>
      <w:r w:rsidR="007246AE">
        <w:rPr>
          <w:b/>
          <w:noProof/>
          <w:sz w:val="24"/>
        </w:rPr>
        <w:t>85</w:t>
      </w:r>
      <w:r w:rsidRPr="000D04AD">
        <w:rPr>
          <w:b/>
          <w:noProof/>
          <w:sz w:val="24"/>
        </w:rPr>
        <w:t xml:space="preserve"> </w:t>
      </w:r>
      <w:r>
        <w:rPr>
          <w:b/>
          <w:noProof/>
          <w:sz w:val="24"/>
        </w:rPr>
        <w:t>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0037519C">
        <w:rPr>
          <w:b/>
          <w:i/>
          <w:noProof/>
          <w:sz w:val="28"/>
        </w:rPr>
        <w:t>9</w:t>
      </w:r>
      <w:r w:rsidR="001F6012" w:rsidRPr="001F6012">
        <w:rPr>
          <w:b/>
          <w:i/>
          <w:noProof/>
          <w:sz w:val="28"/>
        </w:rPr>
        <w:t>16273</w:t>
      </w:r>
    </w:p>
    <w:p w:rsidR="00B2296A" w:rsidRDefault="007246AE" w:rsidP="00B2296A">
      <w:pPr>
        <w:pStyle w:val="CRCoverPage"/>
        <w:outlineLvl w:val="0"/>
        <w:rPr>
          <w:b/>
          <w:noProof/>
          <w:sz w:val="24"/>
        </w:rPr>
      </w:pPr>
      <w:r>
        <w:rPr>
          <w:b/>
          <w:bCs/>
          <w:sz w:val="24"/>
        </w:rPr>
        <w:t>Reno, USA, 1</w:t>
      </w:r>
      <w:r w:rsidR="005D1872">
        <w:rPr>
          <w:b/>
          <w:bCs/>
          <w:sz w:val="24"/>
        </w:rPr>
        <w:t>8</w:t>
      </w:r>
      <w:r>
        <w:rPr>
          <w:b/>
          <w:bCs/>
          <w:sz w:val="24"/>
        </w:rPr>
        <w:t xml:space="preserve">– </w:t>
      </w:r>
      <w:r w:rsidR="005D1872">
        <w:rPr>
          <w:b/>
          <w:bCs/>
          <w:sz w:val="24"/>
        </w:rPr>
        <w:t>22</w:t>
      </w:r>
      <w:r>
        <w:rPr>
          <w:b/>
          <w:bCs/>
          <w:sz w:val="24"/>
        </w:rPr>
        <w:t xml:space="preserve"> November </w:t>
      </w:r>
      <w:r w:rsidR="00B2296A">
        <w:rPr>
          <w:b/>
          <w:sz w:val="24"/>
          <w:szCs w:val="24"/>
        </w:rPr>
        <w:t>201</w:t>
      </w:r>
      <w:r w:rsidR="0037519C">
        <w:rPr>
          <w:b/>
          <w:sz w:val="24"/>
          <w:szCs w:val="24"/>
        </w:rPr>
        <w:t>9</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sidRPr="007246AE">
        <w:rPr>
          <w:i/>
          <w:sz w:val="22"/>
          <w:szCs w:val="24"/>
        </w:rPr>
        <w:t>(revision of R2-191</w:t>
      </w:r>
      <w:r w:rsidR="003E46D9" w:rsidRPr="003E46D9">
        <w:rPr>
          <w:i/>
          <w:sz w:val="22"/>
          <w:szCs w:val="24"/>
        </w:rPr>
        <w:t>5737</w:t>
      </w:r>
      <w:r w:rsidRPr="007246AE">
        <w:rPr>
          <w:i/>
          <w:sz w:val="22"/>
          <w:szCs w:val="24"/>
        </w:rPr>
        <w:t>)</w:t>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9725F2" w:rsidRPr="009725F2">
        <w:rPr>
          <w:b/>
          <w:noProof/>
          <w:sz w:val="24"/>
        </w:rPr>
        <w:t>6.9.4</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6344F3" w:rsidRPr="006344F3">
        <w:rPr>
          <w:b/>
          <w:noProof/>
          <w:sz w:val="24"/>
        </w:rPr>
        <w:t xml:space="preserve">Main </w:t>
      </w:r>
      <w:r w:rsidR="00083CF2" w:rsidRPr="006344F3">
        <w:rPr>
          <w:b/>
          <w:noProof/>
          <w:sz w:val="24"/>
        </w:rPr>
        <w:t xml:space="preserve">issues </w:t>
      </w:r>
      <w:r w:rsidR="006344F3" w:rsidRPr="006344F3">
        <w:rPr>
          <w:b/>
          <w:noProof/>
          <w:sz w:val="24"/>
        </w:rPr>
        <w:t xml:space="preserve">remaining </w:t>
      </w:r>
      <w:r w:rsidR="00083CF2">
        <w:rPr>
          <w:b/>
          <w:noProof/>
          <w:sz w:val="24"/>
        </w:rPr>
        <w:t xml:space="preserve">for </w:t>
      </w:r>
      <w:r w:rsidR="00CD1223">
        <w:rPr>
          <w:b/>
          <w:noProof/>
          <w:sz w:val="24"/>
        </w:rPr>
        <w:t xml:space="preserve">Conditional </w:t>
      </w:r>
      <w:r w:rsidR="006344F3" w:rsidRPr="006344F3">
        <w:rPr>
          <w:b/>
          <w:noProof/>
          <w:sz w:val="24"/>
        </w:rPr>
        <w:t>SN initiated SN change</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1E4DDC" w:rsidRDefault="009D7472" w:rsidP="008952B2">
      <w:pPr>
        <w:rPr>
          <w:rFonts w:ascii="Arial" w:hAnsi="Arial" w:cs="Arial"/>
          <w:sz w:val="20"/>
          <w:szCs w:val="20"/>
        </w:rPr>
      </w:pPr>
      <w:r w:rsidRPr="008952B2">
        <w:rPr>
          <w:rFonts w:ascii="Arial" w:hAnsi="Arial" w:cs="Arial"/>
          <w:sz w:val="20"/>
          <w:szCs w:val="20"/>
        </w:rPr>
        <w:t>This contribution</w:t>
      </w:r>
      <w:r w:rsidR="001A3094" w:rsidRPr="008952B2">
        <w:rPr>
          <w:rFonts w:ascii="Arial" w:hAnsi="Arial" w:cs="Arial"/>
          <w:sz w:val="20"/>
          <w:szCs w:val="20"/>
        </w:rPr>
        <w:t xml:space="preserve"> discusses</w:t>
      </w:r>
      <w:r w:rsidR="001E4DDC" w:rsidRPr="001E4DDC">
        <w:t xml:space="preserve"> </w:t>
      </w:r>
      <w:r w:rsidR="001E4DDC" w:rsidRPr="001E4DDC">
        <w:rPr>
          <w:rFonts w:ascii="Arial" w:hAnsi="Arial" w:cs="Arial"/>
          <w:sz w:val="20"/>
          <w:szCs w:val="20"/>
        </w:rPr>
        <w:t xml:space="preserve">issues </w:t>
      </w:r>
      <w:r w:rsidR="001E4DDC">
        <w:rPr>
          <w:rFonts w:ascii="Arial" w:hAnsi="Arial" w:cs="Arial"/>
          <w:sz w:val="20"/>
          <w:szCs w:val="20"/>
        </w:rPr>
        <w:t xml:space="preserve">regarding </w:t>
      </w:r>
      <w:r w:rsidR="001E4DDC" w:rsidRPr="001E4DDC">
        <w:rPr>
          <w:rFonts w:ascii="Arial" w:hAnsi="Arial" w:cs="Arial"/>
          <w:sz w:val="20"/>
          <w:szCs w:val="20"/>
        </w:rPr>
        <w:t>SN initiated SN change</w:t>
      </w:r>
      <w:r w:rsidR="001A3094" w:rsidRPr="008952B2">
        <w:rPr>
          <w:rFonts w:ascii="Arial" w:hAnsi="Arial" w:cs="Arial"/>
          <w:sz w:val="20"/>
          <w:szCs w:val="20"/>
        </w:rPr>
        <w:t xml:space="preserve"> </w:t>
      </w:r>
      <w:r w:rsidR="00BC498D">
        <w:rPr>
          <w:rFonts w:ascii="Arial" w:hAnsi="Arial" w:cs="Arial"/>
          <w:sz w:val="20"/>
          <w:szCs w:val="20"/>
        </w:rPr>
        <w:t>t</w:t>
      </w:r>
      <w:r w:rsidR="001E4DDC">
        <w:rPr>
          <w:rFonts w:ascii="Arial" w:hAnsi="Arial" w:cs="Arial"/>
          <w:sz w:val="20"/>
          <w:szCs w:val="20"/>
        </w:rPr>
        <w:t xml:space="preserve">hat were not </w:t>
      </w:r>
      <w:proofErr w:type="spellStart"/>
      <w:r w:rsidR="001E4DDC">
        <w:rPr>
          <w:rFonts w:ascii="Arial" w:hAnsi="Arial" w:cs="Arial"/>
          <w:sz w:val="20"/>
          <w:szCs w:val="20"/>
        </w:rPr>
        <w:t>resulved</w:t>
      </w:r>
      <w:proofErr w:type="spellEnd"/>
      <w:r w:rsidR="001E4DDC">
        <w:rPr>
          <w:rFonts w:ascii="Arial" w:hAnsi="Arial" w:cs="Arial"/>
          <w:sz w:val="20"/>
          <w:szCs w:val="20"/>
        </w:rPr>
        <w:t xml:space="preserve"> during </w:t>
      </w:r>
      <w:r w:rsidR="001E4DDC" w:rsidRPr="001E4DDC">
        <w:rPr>
          <w:rFonts w:ascii="Arial" w:hAnsi="Arial" w:cs="Arial"/>
          <w:sz w:val="20"/>
          <w:szCs w:val="20"/>
        </w:rPr>
        <w:t>[107bis#52</w:t>
      </w:r>
      <w:proofErr w:type="gramStart"/>
      <w:r w:rsidR="001E4DDC" w:rsidRPr="001E4DDC">
        <w:rPr>
          <w:rFonts w:ascii="Arial" w:hAnsi="Arial" w:cs="Arial"/>
          <w:sz w:val="20"/>
          <w:szCs w:val="20"/>
        </w:rPr>
        <w:t>][</w:t>
      </w:r>
      <w:proofErr w:type="gramEnd"/>
      <w:r w:rsidR="001E4DDC" w:rsidRPr="001E4DDC">
        <w:rPr>
          <w:rFonts w:ascii="Arial" w:hAnsi="Arial" w:cs="Arial"/>
          <w:sz w:val="20"/>
          <w:szCs w:val="20"/>
        </w:rPr>
        <w:t xml:space="preserve">NR </w:t>
      </w:r>
      <w:proofErr w:type="spellStart"/>
      <w:r w:rsidR="001E4DDC" w:rsidRPr="001E4DDC">
        <w:rPr>
          <w:rFonts w:ascii="Arial" w:hAnsi="Arial" w:cs="Arial"/>
          <w:sz w:val="20"/>
          <w:szCs w:val="20"/>
        </w:rPr>
        <w:t>MobE</w:t>
      </w:r>
      <w:proofErr w:type="spellEnd"/>
      <w:r w:rsidR="001E4DDC" w:rsidRPr="001E4DDC">
        <w:rPr>
          <w:rFonts w:ascii="Arial" w:hAnsi="Arial" w:cs="Arial"/>
          <w:sz w:val="20"/>
          <w:szCs w:val="20"/>
        </w:rPr>
        <w:t xml:space="preserve">] Open issues Conditional </w:t>
      </w:r>
      <w:proofErr w:type="spellStart"/>
      <w:r w:rsidR="001E4DDC" w:rsidRPr="001E4DDC">
        <w:rPr>
          <w:rFonts w:ascii="Arial" w:hAnsi="Arial" w:cs="Arial"/>
          <w:sz w:val="20"/>
          <w:szCs w:val="20"/>
        </w:rPr>
        <w:t>PSCell</w:t>
      </w:r>
      <w:proofErr w:type="spellEnd"/>
      <w:r w:rsidR="001E4DDC" w:rsidRPr="001E4DDC">
        <w:rPr>
          <w:rFonts w:ascii="Arial" w:hAnsi="Arial" w:cs="Arial"/>
          <w:sz w:val="20"/>
          <w:szCs w:val="20"/>
        </w:rPr>
        <w:t xml:space="preserve"> addition/change (CATT) </w:t>
      </w:r>
      <w:r w:rsidR="001E4DDC">
        <w:rPr>
          <w:rFonts w:ascii="Arial" w:hAnsi="Arial" w:cs="Arial"/>
          <w:sz w:val="20"/>
          <w:szCs w:val="20"/>
        </w:rPr>
        <w:t>and that we think are of primary importance. This concerns the following topics:</w:t>
      </w:r>
    </w:p>
    <w:p w:rsidR="009404F7" w:rsidRDefault="009404F7" w:rsidP="008952B2">
      <w:pPr>
        <w:rPr>
          <w:rFonts w:ascii="Arial" w:hAnsi="Arial" w:cs="Arial"/>
          <w:sz w:val="20"/>
          <w:szCs w:val="20"/>
        </w:rPr>
      </w:pPr>
    </w:p>
    <w:p w:rsidR="00EE3118" w:rsidRDefault="00BC498D" w:rsidP="00B5790C">
      <w:pPr>
        <w:pStyle w:val="ListParagraph"/>
        <w:numPr>
          <w:ilvl w:val="0"/>
          <w:numId w:val="3"/>
        </w:numPr>
        <w:spacing w:after="120"/>
        <w:rPr>
          <w:rFonts w:ascii="Arial" w:hAnsi="Arial" w:cs="Arial"/>
          <w:lang w:eastAsia="ko-KR"/>
        </w:rPr>
      </w:pPr>
      <w:r>
        <w:rPr>
          <w:rFonts w:ascii="Arial" w:hAnsi="Arial" w:cs="Arial"/>
          <w:lang w:eastAsia="ko-KR"/>
        </w:rPr>
        <w:t>What approach to adopt for the signalling structure towards the UE, and the corresponding inter-node interaction for the case of SN initiated change of SN</w:t>
      </w:r>
      <w:r w:rsidR="001E4DDC">
        <w:rPr>
          <w:rFonts w:ascii="Arial" w:hAnsi="Arial" w:cs="Arial"/>
          <w:lang w:eastAsia="ko-KR"/>
        </w:rPr>
        <w:t xml:space="preserve"> (e-mail question 4, 3, 6)</w:t>
      </w:r>
    </w:p>
    <w:p w:rsidR="003558C5" w:rsidRDefault="003558C5" w:rsidP="00B5790C">
      <w:pPr>
        <w:pStyle w:val="ListParagraph"/>
        <w:numPr>
          <w:ilvl w:val="0"/>
          <w:numId w:val="3"/>
        </w:numPr>
        <w:spacing w:after="120"/>
        <w:rPr>
          <w:rFonts w:ascii="Arial" w:hAnsi="Arial" w:cs="Arial"/>
          <w:lang w:eastAsia="ko-KR"/>
        </w:rPr>
      </w:pPr>
      <w:r>
        <w:rPr>
          <w:rFonts w:ascii="Arial" w:hAnsi="Arial" w:cs="Arial"/>
          <w:lang w:eastAsia="ko-KR"/>
        </w:rPr>
        <w:t xml:space="preserve">Some further </w:t>
      </w:r>
      <w:r>
        <w:rPr>
          <w:rFonts w:ascii="Arial" w:hAnsi="Arial" w:cs="Arial"/>
          <w:lang w:eastAsia="ko-KR"/>
        </w:rPr>
        <w:t>aspects</w:t>
      </w:r>
      <w:r>
        <w:rPr>
          <w:rFonts w:ascii="Arial" w:hAnsi="Arial" w:cs="Arial"/>
          <w:lang w:eastAsia="ko-KR"/>
        </w:rPr>
        <w:t xml:space="preserve"> regarding the signalling at execution and configuration </w:t>
      </w:r>
      <w:r>
        <w:rPr>
          <w:rFonts w:ascii="Arial" w:hAnsi="Arial" w:cs="Arial"/>
          <w:lang w:eastAsia="ko-KR"/>
        </w:rPr>
        <w:t xml:space="preserve">(e-mail question </w:t>
      </w:r>
      <w:r>
        <w:rPr>
          <w:rFonts w:ascii="Arial" w:hAnsi="Arial" w:cs="Arial"/>
          <w:lang w:eastAsia="ko-KR"/>
        </w:rPr>
        <w:t>9, 10</w:t>
      </w:r>
      <w:r>
        <w:rPr>
          <w:rFonts w:ascii="Arial" w:hAnsi="Arial" w:cs="Arial"/>
          <w:lang w:eastAsia="ko-KR"/>
        </w:rPr>
        <w:t>)</w:t>
      </w:r>
    </w:p>
    <w:p w:rsidR="00BF6350" w:rsidRDefault="00BF6350" w:rsidP="00B074E8">
      <w:pPr>
        <w:rPr>
          <w:rFonts w:ascii="Arial" w:hAnsi="Arial" w:cs="Arial"/>
          <w:sz w:val="20"/>
          <w:szCs w:val="20"/>
        </w:rPr>
      </w:pPr>
      <w:r>
        <w:rPr>
          <w:rFonts w:ascii="Arial" w:hAnsi="Arial" w:cs="Arial"/>
          <w:sz w:val="20"/>
          <w:szCs w:val="20"/>
        </w:rPr>
        <w:t xml:space="preserve">The paper </w:t>
      </w:r>
      <w:proofErr w:type="spellStart"/>
      <w:r>
        <w:rPr>
          <w:rFonts w:ascii="Arial" w:hAnsi="Arial" w:cs="Arial"/>
          <w:sz w:val="20"/>
          <w:szCs w:val="20"/>
        </w:rPr>
        <w:t>a.o.</w:t>
      </w:r>
      <w:proofErr w:type="spellEnd"/>
      <w:r>
        <w:rPr>
          <w:rFonts w:ascii="Arial" w:hAnsi="Arial" w:cs="Arial"/>
          <w:sz w:val="20"/>
          <w:szCs w:val="20"/>
        </w:rPr>
        <w:t xml:space="preserve"> proposes:</w:t>
      </w:r>
    </w:p>
    <w:p w:rsidR="001E4DDC" w:rsidRDefault="001E4DDC" w:rsidP="00B5790C">
      <w:pPr>
        <w:pStyle w:val="ListParagraph"/>
        <w:numPr>
          <w:ilvl w:val="0"/>
          <w:numId w:val="3"/>
        </w:numPr>
        <w:spacing w:after="120"/>
        <w:rPr>
          <w:rFonts w:ascii="Arial" w:hAnsi="Arial" w:cs="Arial"/>
        </w:rPr>
      </w:pPr>
      <w:r>
        <w:rPr>
          <w:rFonts w:ascii="Arial" w:hAnsi="Arial" w:cs="Arial"/>
        </w:rPr>
        <w:t>To agree some general properties that the signalling solution should adhere to</w:t>
      </w:r>
    </w:p>
    <w:p w:rsidR="00BF6350" w:rsidRDefault="001E4DDC" w:rsidP="00B5790C">
      <w:pPr>
        <w:pStyle w:val="ListParagraph"/>
        <w:numPr>
          <w:ilvl w:val="0"/>
          <w:numId w:val="3"/>
        </w:numPr>
        <w:spacing w:after="120"/>
        <w:rPr>
          <w:rFonts w:ascii="Arial" w:hAnsi="Arial" w:cs="Arial"/>
        </w:rPr>
      </w:pPr>
      <w:r>
        <w:rPr>
          <w:rFonts w:ascii="Arial" w:hAnsi="Arial" w:cs="Arial"/>
        </w:rPr>
        <w:t xml:space="preserve">Which aspects are for RAN2 to decide and which should be left </w:t>
      </w:r>
      <w:proofErr w:type="spellStart"/>
      <w:r w:rsidR="00BF6350">
        <w:rPr>
          <w:rFonts w:ascii="Arial" w:hAnsi="Arial" w:cs="Arial"/>
        </w:rPr>
        <w:t>upto</w:t>
      </w:r>
      <w:proofErr w:type="spellEnd"/>
      <w:r w:rsidR="00BF6350">
        <w:rPr>
          <w:rFonts w:ascii="Arial" w:hAnsi="Arial" w:cs="Arial"/>
        </w:rPr>
        <w:t xml:space="preserve"> </w:t>
      </w:r>
      <w:r w:rsidR="00BF6350" w:rsidRPr="00BF6350">
        <w:rPr>
          <w:rFonts w:ascii="Arial" w:hAnsi="Arial" w:cs="Arial"/>
        </w:rPr>
        <w:t>RAN3 whether to support target SN initiated modification of target SN configuration as well as whether to support more than one T-SN</w:t>
      </w:r>
    </w:p>
    <w:p w:rsidR="001E4DDC" w:rsidRDefault="00322A5B" w:rsidP="00B5790C">
      <w:pPr>
        <w:pStyle w:val="ListParagraph"/>
        <w:numPr>
          <w:ilvl w:val="0"/>
          <w:numId w:val="3"/>
        </w:numPr>
        <w:spacing w:after="120"/>
        <w:rPr>
          <w:rFonts w:ascii="Arial" w:hAnsi="Arial" w:cs="Arial"/>
        </w:rPr>
      </w:pPr>
      <w:r>
        <w:rPr>
          <w:rFonts w:ascii="Arial" w:hAnsi="Arial" w:cs="Arial"/>
        </w:rPr>
        <w:t>To</w:t>
      </w:r>
      <w:r w:rsidR="001E4DDC">
        <w:rPr>
          <w:rFonts w:ascii="Arial" w:hAnsi="Arial" w:cs="Arial"/>
        </w:rPr>
        <w:t xml:space="preserve"> limit solutions to be considered as much as possible, i.e. preferably to agree at least a WA to adopt the approach in which S-SN prepares the consolidated response to UE (depending on RAN3 confirmation)</w:t>
      </w:r>
    </w:p>
    <w:p w:rsidR="003558C5" w:rsidRDefault="003558C5" w:rsidP="003558C5">
      <w:pPr>
        <w:pStyle w:val="ListParagraph"/>
        <w:numPr>
          <w:ilvl w:val="0"/>
          <w:numId w:val="3"/>
        </w:numPr>
        <w:spacing w:after="120"/>
        <w:rPr>
          <w:rFonts w:ascii="Arial" w:hAnsi="Arial" w:cs="Arial"/>
        </w:rPr>
      </w:pPr>
      <w:r>
        <w:rPr>
          <w:rFonts w:ascii="Arial" w:hAnsi="Arial" w:cs="Arial"/>
        </w:rPr>
        <w:t xml:space="preserve">Upon execution, not to mandate order between </w:t>
      </w:r>
      <w:r w:rsidRPr="003558C5">
        <w:rPr>
          <w:rFonts w:ascii="Arial" w:hAnsi="Arial" w:cs="Arial"/>
        </w:rPr>
        <w:t xml:space="preserve">returning </w:t>
      </w:r>
      <w:proofErr w:type="spellStart"/>
      <w:r w:rsidRPr="003558C5">
        <w:rPr>
          <w:rFonts w:ascii="Arial" w:hAnsi="Arial" w:cs="Arial"/>
        </w:rPr>
        <w:t>ReconfigurationComplete</w:t>
      </w:r>
      <w:proofErr w:type="spellEnd"/>
      <w:r w:rsidRPr="003558C5">
        <w:rPr>
          <w:rFonts w:ascii="Arial" w:hAnsi="Arial" w:cs="Arial"/>
        </w:rPr>
        <w:t xml:space="preserve"> to MN and performing/ completing RA towards T-SN</w:t>
      </w:r>
    </w:p>
    <w:p w:rsidR="003558C5" w:rsidRDefault="003558C5" w:rsidP="003558C5">
      <w:pPr>
        <w:pStyle w:val="ListParagraph"/>
        <w:numPr>
          <w:ilvl w:val="0"/>
          <w:numId w:val="3"/>
        </w:numPr>
        <w:spacing w:after="120"/>
        <w:rPr>
          <w:rFonts w:ascii="Arial" w:hAnsi="Arial" w:cs="Arial"/>
        </w:rPr>
      </w:pPr>
      <w:r>
        <w:rPr>
          <w:rFonts w:ascii="Arial" w:hAnsi="Arial" w:cs="Arial"/>
        </w:rPr>
        <w:t xml:space="preserve">Upon execution, </w:t>
      </w:r>
      <w:r>
        <w:rPr>
          <w:rFonts w:ascii="Arial" w:hAnsi="Arial" w:cs="Arial"/>
        </w:rPr>
        <w:t xml:space="preserve">UE sends </w:t>
      </w:r>
      <w:proofErr w:type="spellStart"/>
      <w:r w:rsidRPr="003558C5">
        <w:rPr>
          <w:rFonts w:ascii="Arial" w:hAnsi="Arial" w:cs="Arial"/>
        </w:rPr>
        <w:t>ReconfigurationComplete</w:t>
      </w:r>
      <w:proofErr w:type="spellEnd"/>
      <w:r w:rsidRPr="003558C5">
        <w:rPr>
          <w:rFonts w:ascii="Arial" w:hAnsi="Arial" w:cs="Arial"/>
        </w:rPr>
        <w:t xml:space="preserve"> (</w:t>
      </w:r>
      <w:proofErr w:type="spellStart"/>
      <w:r w:rsidRPr="003558C5">
        <w:rPr>
          <w:rFonts w:ascii="Arial" w:hAnsi="Arial" w:cs="Arial"/>
        </w:rPr>
        <w:t>withi</w:t>
      </w:r>
      <w:proofErr w:type="spellEnd"/>
      <w:r w:rsidRPr="003558C5">
        <w:rPr>
          <w:rFonts w:ascii="Arial" w:hAnsi="Arial" w:cs="Arial"/>
        </w:rPr>
        <w:t xml:space="preserve"> embedded </w:t>
      </w:r>
      <w:proofErr w:type="spellStart"/>
      <w:r w:rsidRPr="003558C5">
        <w:rPr>
          <w:rFonts w:ascii="Arial" w:hAnsi="Arial" w:cs="Arial"/>
        </w:rPr>
        <w:t>ReconfigurationComplete</w:t>
      </w:r>
      <w:proofErr w:type="spellEnd"/>
      <w:r w:rsidRPr="003558C5">
        <w:rPr>
          <w:rFonts w:ascii="Arial" w:hAnsi="Arial" w:cs="Arial"/>
        </w:rPr>
        <w:t>) via SRB1</w:t>
      </w:r>
    </w:p>
    <w:p w:rsidR="003558C5" w:rsidRDefault="003558C5" w:rsidP="003558C5">
      <w:pPr>
        <w:pStyle w:val="ListParagraph"/>
        <w:numPr>
          <w:ilvl w:val="0"/>
          <w:numId w:val="3"/>
        </w:numPr>
        <w:spacing w:after="120"/>
        <w:rPr>
          <w:rFonts w:ascii="Arial" w:hAnsi="Arial" w:cs="Arial"/>
        </w:rPr>
      </w:pPr>
      <w:r>
        <w:rPr>
          <w:rFonts w:ascii="Arial" w:hAnsi="Arial" w:cs="Arial"/>
        </w:rPr>
        <w:t>Upon (re-)configuration, support following options</w:t>
      </w:r>
    </w:p>
    <w:p w:rsidR="003558C5" w:rsidRDefault="003558C5" w:rsidP="003558C5">
      <w:pPr>
        <w:pStyle w:val="ListParagraph"/>
        <w:numPr>
          <w:ilvl w:val="1"/>
          <w:numId w:val="3"/>
        </w:numPr>
        <w:spacing w:after="120"/>
        <w:rPr>
          <w:rFonts w:ascii="Arial" w:hAnsi="Arial" w:cs="Arial"/>
        </w:rPr>
      </w:pPr>
      <w:r w:rsidRPr="003558C5">
        <w:rPr>
          <w:rFonts w:ascii="Arial" w:hAnsi="Arial" w:cs="Arial"/>
        </w:rPr>
        <w:t xml:space="preserve">UE sends </w:t>
      </w:r>
      <w:proofErr w:type="spellStart"/>
      <w:r w:rsidRPr="003558C5">
        <w:rPr>
          <w:rFonts w:ascii="Arial" w:hAnsi="Arial" w:cs="Arial"/>
        </w:rPr>
        <w:t>ReconfigurationComplete</w:t>
      </w:r>
      <w:proofErr w:type="spellEnd"/>
      <w:r w:rsidRPr="003558C5">
        <w:rPr>
          <w:rFonts w:ascii="Arial" w:hAnsi="Arial" w:cs="Arial"/>
        </w:rPr>
        <w:t xml:space="preserve"> (</w:t>
      </w:r>
      <w:r>
        <w:rPr>
          <w:rFonts w:ascii="Arial" w:hAnsi="Arial" w:cs="Arial"/>
        </w:rPr>
        <w:t>without</w:t>
      </w:r>
      <w:r w:rsidRPr="003558C5">
        <w:rPr>
          <w:rFonts w:ascii="Arial" w:hAnsi="Arial" w:cs="Arial"/>
        </w:rPr>
        <w:t xml:space="preserve"> embedded </w:t>
      </w:r>
      <w:proofErr w:type="spellStart"/>
      <w:r w:rsidRPr="003558C5">
        <w:rPr>
          <w:rFonts w:ascii="Arial" w:hAnsi="Arial" w:cs="Arial"/>
        </w:rPr>
        <w:t>ReconfigurationComplete</w:t>
      </w:r>
      <w:proofErr w:type="spellEnd"/>
      <w:r w:rsidRPr="003558C5">
        <w:rPr>
          <w:rFonts w:ascii="Arial" w:hAnsi="Arial" w:cs="Arial"/>
        </w:rPr>
        <w:t>) via SRB1</w:t>
      </w:r>
      <w:r>
        <w:rPr>
          <w:rFonts w:ascii="Arial" w:hAnsi="Arial" w:cs="Arial"/>
        </w:rPr>
        <w:t xml:space="preserve"> (both for initial configuration and </w:t>
      </w:r>
      <w:r>
        <w:rPr>
          <w:rFonts w:ascii="Arial" w:hAnsi="Arial" w:cs="Arial"/>
        </w:rPr>
        <w:t>modification</w:t>
      </w:r>
      <w:r>
        <w:rPr>
          <w:rFonts w:ascii="Arial" w:hAnsi="Arial" w:cs="Arial"/>
        </w:rPr>
        <w:t>)</w:t>
      </w:r>
    </w:p>
    <w:p w:rsidR="003558C5" w:rsidRDefault="003558C5" w:rsidP="003558C5">
      <w:pPr>
        <w:pStyle w:val="ListParagraph"/>
        <w:numPr>
          <w:ilvl w:val="1"/>
          <w:numId w:val="3"/>
        </w:numPr>
        <w:spacing w:after="120"/>
        <w:rPr>
          <w:rFonts w:ascii="Arial" w:hAnsi="Arial" w:cs="Arial"/>
        </w:rPr>
      </w:pPr>
      <w:r w:rsidRPr="003558C5">
        <w:rPr>
          <w:rFonts w:ascii="Arial" w:hAnsi="Arial" w:cs="Arial"/>
        </w:rPr>
        <w:t xml:space="preserve">UE sends </w:t>
      </w:r>
      <w:proofErr w:type="spellStart"/>
      <w:r w:rsidRPr="003558C5">
        <w:rPr>
          <w:rFonts w:ascii="Arial" w:hAnsi="Arial" w:cs="Arial"/>
        </w:rPr>
        <w:t>ReconfigurationComplete</w:t>
      </w:r>
      <w:proofErr w:type="spellEnd"/>
      <w:r w:rsidRPr="003558C5">
        <w:rPr>
          <w:rFonts w:ascii="Arial" w:hAnsi="Arial" w:cs="Arial"/>
        </w:rPr>
        <w:t xml:space="preserve"> </w:t>
      </w:r>
      <w:r>
        <w:rPr>
          <w:rFonts w:ascii="Arial" w:hAnsi="Arial" w:cs="Arial"/>
        </w:rPr>
        <w:t xml:space="preserve">via </w:t>
      </w:r>
      <w:r w:rsidRPr="003558C5">
        <w:rPr>
          <w:rFonts w:ascii="Arial" w:hAnsi="Arial" w:cs="Arial"/>
        </w:rPr>
        <w:t>SRB3</w:t>
      </w:r>
      <w:r>
        <w:rPr>
          <w:rFonts w:ascii="Arial" w:hAnsi="Arial" w:cs="Arial"/>
        </w:rPr>
        <w:t xml:space="preserve"> (modification only)</w:t>
      </w:r>
    </w:p>
    <w:p w:rsidR="00BE0CED" w:rsidRPr="00B074E8" w:rsidRDefault="00BE0CED" w:rsidP="00B074E8">
      <w:pPr>
        <w:rPr>
          <w:rFonts w:ascii="Arial" w:hAnsi="Arial" w:cs="Arial"/>
        </w:rPr>
      </w:pPr>
    </w:p>
    <w:p w:rsidR="006E1DEC" w:rsidRDefault="006E1DEC" w:rsidP="006E1DEC">
      <w:pPr>
        <w:pStyle w:val="Heading1"/>
        <w:rPr>
          <w:lang w:eastAsia="ko-KR"/>
        </w:rPr>
      </w:pPr>
      <w:r>
        <w:rPr>
          <w:lang w:eastAsia="ko-KR"/>
        </w:rPr>
        <w:t>Discussion</w:t>
      </w:r>
      <w:bookmarkStart w:id="1" w:name="_GoBack"/>
      <w:bookmarkEnd w:id="1"/>
    </w:p>
    <w:p w:rsidR="00765DDE" w:rsidRPr="00D47648" w:rsidRDefault="00083CF2" w:rsidP="00F56E30">
      <w:pPr>
        <w:pStyle w:val="Heading2"/>
        <w:rPr>
          <w:lang w:eastAsia="ko-KR"/>
        </w:rPr>
      </w:pPr>
      <w:r>
        <w:rPr>
          <w:lang w:eastAsia="ko-KR"/>
        </w:rPr>
        <w:t xml:space="preserve">Signalling options for </w:t>
      </w:r>
      <w:r w:rsidR="00D05D47">
        <w:rPr>
          <w:lang w:eastAsia="ko-KR"/>
        </w:rPr>
        <w:t>SN initiated change of SN</w:t>
      </w:r>
    </w:p>
    <w:p w:rsidR="00C24CB4" w:rsidRDefault="007246AE" w:rsidP="00A67B7D">
      <w:pPr>
        <w:spacing w:after="120"/>
        <w:rPr>
          <w:rFonts w:ascii="Arial" w:hAnsi="Arial" w:cs="Arial"/>
          <w:sz w:val="20"/>
          <w:szCs w:val="20"/>
          <w:lang w:eastAsia="ko-KR"/>
        </w:rPr>
      </w:pPr>
      <w:r>
        <w:rPr>
          <w:rFonts w:ascii="Arial" w:hAnsi="Arial" w:cs="Arial"/>
          <w:sz w:val="20"/>
          <w:szCs w:val="20"/>
          <w:lang w:eastAsia="ko-KR"/>
        </w:rPr>
        <w:t xml:space="preserve">How to support </w:t>
      </w:r>
      <w:r w:rsidRPr="007246AE">
        <w:rPr>
          <w:rFonts w:ascii="Arial" w:hAnsi="Arial" w:cs="Arial"/>
          <w:sz w:val="20"/>
          <w:szCs w:val="20"/>
          <w:lang w:eastAsia="ko-KR"/>
        </w:rPr>
        <w:t xml:space="preserve">SN initiated change </w:t>
      </w:r>
      <w:r>
        <w:rPr>
          <w:rFonts w:ascii="Arial" w:hAnsi="Arial" w:cs="Arial"/>
          <w:sz w:val="20"/>
          <w:szCs w:val="20"/>
          <w:lang w:eastAsia="ko-KR"/>
        </w:rPr>
        <w:t xml:space="preserve">was discussed as part </w:t>
      </w:r>
      <w:r w:rsidRPr="007246AE">
        <w:rPr>
          <w:rFonts w:ascii="Arial" w:hAnsi="Arial" w:cs="Arial"/>
          <w:sz w:val="20"/>
          <w:szCs w:val="20"/>
          <w:lang w:eastAsia="ko-KR"/>
        </w:rPr>
        <w:t>of SN</w:t>
      </w:r>
      <w:r>
        <w:rPr>
          <w:rFonts w:ascii="Arial" w:hAnsi="Arial" w:cs="Arial"/>
          <w:sz w:val="20"/>
          <w:szCs w:val="20"/>
          <w:lang w:eastAsia="ko-KR"/>
        </w:rPr>
        <w:t xml:space="preserve"> RAN2 </w:t>
      </w:r>
      <w:r w:rsidRPr="007246AE">
        <w:rPr>
          <w:rFonts w:ascii="Arial" w:hAnsi="Arial" w:cs="Arial"/>
          <w:sz w:val="20"/>
          <w:szCs w:val="20"/>
          <w:lang w:eastAsia="ko-KR"/>
        </w:rPr>
        <w:t>[107bis#52</w:t>
      </w:r>
      <w:proofErr w:type="gramStart"/>
      <w:r w:rsidRPr="007246AE">
        <w:rPr>
          <w:rFonts w:ascii="Arial" w:hAnsi="Arial" w:cs="Arial"/>
          <w:sz w:val="20"/>
          <w:szCs w:val="20"/>
          <w:lang w:eastAsia="ko-KR"/>
        </w:rPr>
        <w:t>][</w:t>
      </w:r>
      <w:proofErr w:type="gramEnd"/>
      <w:r w:rsidRPr="007246AE">
        <w:rPr>
          <w:rFonts w:ascii="Arial" w:hAnsi="Arial" w:cs="Arial"/>
          <w:sz w:val="20"/>
          <w:szCs w:val="20"/>
          <w:lang w:eastAsia="ko-KR"/>
        </w:rPr>
        <w:t xml:space="preserve">NR </w:t>
      </w:r>
      <w:proofErr w:type="spellStart"/>
      <w:r w:rsidRPr="007246AE">
        <w:rPr>
          <w:rFonts w:ascii="Arial" w:hAnsi="Arial" w:cs="Arial"/>
          <w:sz w:val="20"/>
          <w:szCs w:val="20"/>
          <w:lang w:eastAsia="ko-KR"/>
        </w:rPr>
        <w:t>MobE</w:t>
      </w:r>
      <w:proofErr w:type="spellEnd"/>
      <w:r w:rsidRPr="007246AE">
        <w:rPr>
          <w:rFonts w:ascii="Arial" w:hAnsi="Arial" w:cs="Arial"/>
          <w:sz w:val="20"/>
          <w:szCs w:val="20"/>
          <w:lang w:eastAsia="ko-KR"/>
        </w:rPr>
        <w:t xml:space="preserve">] Open issues Conditional </w:t>
      </w:r>
      <w:proofErr w:type="spellStart"/>
      <w:r w:rsidRPr="007246AE">
        <w:rPr>
          <w:rFonts w:ascii="Arial" w:hAnsi="Arial" w:cs="Arial"/>
          <w:sz w:val="20"/>
          <w:szCs w:val="20"/>
          <w:lang w:eastAsia="ko-KR"/>
        </w:rPr>
        <w:t>PSCell</w:t>
      </w:r>
      <w:proofErr w:type="spellEnd"/>
      <w:r w:rsidRPr="007246AE">
        <w:rPr>
          <w:rFonts w:ascii="Arial" w:hAnsi="Arial" w:cs="Arial"/>
          <w:sz w:val="20"/>
          <w:szCs w:val="20"/>
          <w:lang w:eastAsia="ko-KR"/>
        </w:rPr>
        <w:t xml:space="preserve"> addition/change (CATT)</w:t>
      </w:r>
      <w:r>
        <w:rPr>
          <w:rFonts w:ascii="Arial" w:hAnsi="Arial" w:cs="Arial"/>
          <w:sz w:val="20"/>
          <w:szCs w:val="20"/>
          <w:lang w:eastAsia="ko-KR"/>
        </w:rPr>
        <w:t>. In this section we primarily review the questions that we think are of primary importance</w:t>
      </w:r>
    </w:p>
    <w:tbl>
      <w:tblPr>
        <w:tblStyle w:val="TableGrid"/>
        <w:tblW w:w="0" w:type="auto"/>
        <w:tblLook w:val="04A0" w:firstRow="1" w:lastRow="0" w:firstColumn="1" w:lastColumn="0" w:noHBand="0" w:noVBand="1"/>
      </w:tblPr>
      <w:tblGrid>
        <w:gridCol w:w="738"/>
        <w:gridCol w:w="6930"/>
        <w:gridCol w:w="2880"/>
      </w:tblGrid>
      <w:tr w:rsidR="00DD350C" w:rsidTr="00083CF2">
        <w:tc>
          <w:tcPr>
            <w:tcW w:w="738" w:type="dxa"/>
            <w:shd w:val="clear" w:color="auto" w:fill="D6E3BC" w:themeFill="accent3" w:themeFillTint="66"/>
          </w:tcPr>
          <w:p w:rsidR="00DD350C" w:rsidRPr="00083CF2" w:rsidRDefault="00083CF2" w:rsidP="00083CF2">
            <w:pPr>
              <w:spacing w:after="120"/>
              <w:rPr>
                <w:rFonts w:ascii="Arial" w:hAnsi="Arial" w:cs="Arial"/>
                <w:b/>
                <w:sz w:val="20"/>
                <w:szCs w:val="20"/>
                <w:lang w:eastAsia="ko-KR"/>
              </w:rPr>
            </w:pPr>
            <w:r w:rsidRPr="00083CF2">
              <w:rPr>
                <w:rFonts w:ascii="Arial" w:hAnsi="Arial" w:cs="Arial"/>
                <w:b/>
                <w:sz w:val="20"/>
                <w:szCs w:val="20"/>
                <w:lang w:eastAsia="ko-KR"/>
              </w:rPr>
              <w:t>Q#</w:t>
            </w:r>
          </w:p>
        </w:tc>
        <w:tc>
          <w:tcPr>
            <w:tcW w:w="6930" w:type="dxa"/>
            <w:shd w:val="clear" w:color="auto" w:fill="D6E3BC" w:themeFill="accent3" w:themeFillTint="66"/>
          </w:tcPr>
          <w:p w:rsidR="00DD350C" w:rsidRPr="00083CF2" w:rsidRDefault="00083CF2" w:rsidP="00A67B7D">
            <w:pPr>
              <w:spacing w:after="120"/>
              <w:rPr>
                <w:rFonts w:ascii="Arial" w:hAnsi="Arial" w:cs="Arial"/>
                <w:b/>
                <w:sz w:val="20"/>
                <w:szCs w:val="20"/>
                <w:lang w:eastAsia="ko-KR"/>
              </w:rPr>
            </w:pPr>
            <w:r w:rsidRPr="00083CF2">
              <w:rPr>
                <w:rFonts w:ascii="Arial" w:hAnsi="Arial" w:cs="Arial"/>
                <w:b/>
                <w:sz w:val="20"/>
                <w:szCs w:val="20"/>
                <w:lang w:eastAsia="ko-KR"/>
              </w:rPr>
              <w:t>Description</w:t>
            </w:r>
          </w:p>
        </w:tc>
        <w:tc>
          <w:tcPr>
            <w:tcW w:w="2880" w:type="dxa"/>
            <w:shd w:val="clear" w:color="auto" w:fill="D6E3BC" w:themeFill="accent3" w:themeFillTint="66"/>
          </w:tcPr>
          <w:p w:rsidR="00DD350C" w:rsidRPr="00083CF2" w:rsidRDefault="00DD350C" w:rsidP="00A67B7D">
            <w:pPr>
              <w:spacing w:after="120"/>
              <w:rPr>
                <w:rFonts w:ascii="Arial" w:hAnsi="Arial" w:cs="Arial"/>
                <w:b/>
                <w:sz w:val="20"/>
                <w:szCs w:val="20"/>
                <w:lang w:eastAsia="ko-KR"/>
              </w:rPr>
            </w:pPr>
            <w:r w:rsidRPr="00083CF2">
              <w:rPr>
                <w:rFonts w:ascii="Arial" w:hAnsi="Arial" w:cs="Arial"/>
                <w:b/>
                <w:sz w:val="20"/>
                <w:szCs w:val="20"/>
                <w:lang w:eastAsia="ko-KR"/>
              </w:rPr>
              <w:t>Status/ remarks</w:t>
            </w:r>
          </w:p>
        </w:tc>
      </w:tr>
      <w:tr w:rsidR="00DD350C" w:rsidTr="00DD350C">
        <w:tc>
          <w:tcPr>
            <w:tcW w:w="738" w:type="dxa"/>
          </w:tcPr>
          <w:p w:rsidR="00DD350C" w:rsidRDefault="00DD350C" w:rsidP="00A67B7D">
            <w:pPr>
              <w:spacing w:after="120"/>
              <w:rPr>
                <w:rFonts w:ascii="Arial" w:hAnsi="Arial" w:cs="Arial"/>
                <w:sz w:val="20"/>
                <w:szCs w:val="20"/>
                <w:lang w:eastAsia="ko-KR"/>
              </w:rPr>
            </w:pPr>
            <w:r>
              <w:rPr>
                <w:rFonts w:ascii="Arial" w:hAnsi="Arial" w:cs="Arial"/>
                <w:sz w:val="20"/>
                <w:szCs w:val="20"/>
                <w:lang w:eastAsia="ko-KR"/>
              </w:rPr>
              <w:t>6</w:t>
            </w:r>
          </w:p>
        </w:tc>
        <w:tc>
          <w:tcPr>
            <w:tcW w:w="6930" w:type="dxa"/>
          </w:tcPr>
          <w:p w:rsidR="00DD350C" w:rsidRDefault="00DD350C" w:rsidP="00DD350C">
            <w:pPr>
              <w:spacing w:after="120"/>
              <w:rPr>
                <w:rFonts w:ascii="Arial" w:hAnsi="Arial" w:cs="Arial"/>
                <w:sz w:val="20"/>
                <w:szCs w:val="20"/>
                <w:lang w:eastAsia="ko-KR"/>
              </w:rPr>
            </w:pPr>
            <w:r>
              <w:rPr>
                <w:rFonts w:ascii="Arial" w:hAnsi="Arial" w:cs="Arial"/>
                <w:sz w:val="20"/>
                <w:szCs w:val="20"/>
                <w:lang w:eastAsia="ko-KR"/>
              </w:rPr>
              <w:t>S</w:t>
            </w:r>
            <w:r w:rsidRPr="00DD350C">
              <w:rPr>
                <w:rFonts w:ascii="Arial" w:hAnsi="Arial" w:cs="Arial"/>
                <w:sz w:val="20"/>
                <w:szCs w:val="20"/>
                <w:lang w:eastAsia="ko-KR"/>
              </w:rPr>
              <w:t xml:space="preserve">upport of SRB3 for the transmission of </w:t>
            </w:r>
            <w:r w:rsidR="00046261">
              <w:rPr>
                <w:rFonts w:ascii="Arial" w:hAnsi="Arial" w:cs="Arial"/>
                <w:sz w:val="20"/>
                <w:szCs w:val="20"/>
                <w:lang w:eastAsia="ko-KR"/>
              </w:rPr>
              <w:t>CPC</w:t>
            </w:r>
            <w:r w:rsidRPr="00DD350C">
              <w:rPr>
                <w:rFonts w:ascii="Arial" w:hAnsi="Arial" w:cs="Arial"/>
                <w:sz w:val="20"/>
                <w:szCs w:val="20"/>
                <w:lang w:eastAsia="ko-KR"/>
              </w:rPr>
              <w:t xml:space="preserve"> </w:t>
            </w:r>
            <w:proofErr w:type="spellStart"/>
            <w:r w:rsidRPr="00DD350C">
              <w:rPr>
                <w:rFonts w:ascii="Arial" w:hAnsi="Arial" w:cs="Arial"/>
                <w:sz w:val="20"/>
                <w:szCs w:val="20"/>
                <w:lang w:eastAsia="ko-KR"/>
              </w:rPr>
              <w:t>config</w:t>
            </w:r>
            <w:proofErr w:type="spellEnd"/>
            <w:r>
              <w:rPr>
                <w:rFonts w:ascii="Arial" w:hAnsi="Arial" w:cs="Arial"/>
                <w:sz w:val="20"/>
                <w:szCs w:val="20"/>
                <w:lang w:eastAsia="ko-KR"/>
              </w:rPr>
              <w:t xml:space="preserve"> </w:t>
            </w:r>
            <w:r w:rsidRPr="00DD350C">
              <w:rPr>
                <w:rFonts w:ascii="Arial" w:hAnsi="Arial" w:cs="Arial"/>
                <w:sz w:val="20"/>
                <w:szCs w:val="20"/>
                <w:lang w:eastAsia="ko-KR"/>
              </w:rPr>
              <w:t>to UE</w:t>
            </w:r>
          </w:p>
        </w:tc>
        <w:tc>
          <w:tcPr>
            <w:tcW w:w="2880" w:type="dxa"/>
          </w:tcPr>
          <w:p w:rsidR="00DD350C" w:rsidRDefault="00DD350C" w:rsidP="00A67B7D">
            <w:pPr>
              <w:spacing w:after="120"/>
              <w:rPr>
                <w:rFonts w:ascii="Arial" w:hAnsi="Arial" w:cs="Arial"/>
                <w:sz w:val="20"/>
                <w:szCs w:val="20"/>
                <w:lang w:eastAsia="ko-KR"/>
              </w:rPr>
            </w:pPr>
            <w:r>
              <w:rPr>
                <w:rFonts w:ascii="Arial" w:hAnsi="Arial" w:cs="Arial"/>
                <w:sz w:val="20"/>
                <w:szCs w:val="20"/>
                <w:lang w:eastAsia="ko-KR"/>
              </w:rPr>
              <w:t>Majority supports</w:t>
            </w:r>
          </w:p>
        </w:tc>
      </w:tr>
      <w:tr w:rsidR="00DD350C" w:rsidTr="00DD350C">
        <w:tc>
          <w:tcPr>
            <w:tcW w:w="738" w:type="dxa"/>
          </w:tcPr>
          <w:p w:rsidR="00DD350C" w:rsidRDefault="00DD350C" w:rsidP="00B022E7">
            <w:pPr>
              <w:rPr>
                <w:rFonts w:ascii="Arial" w:hAnsi="Arial" w:cs="Arial"/>
                <w:sz w:val="20"/>
                <w:szCs w:val="20"/>
                <w:lang w:eastAsia="ko-KR"/>
              </w:rPr>
            </w:pPr>
            <w:r>
              <w:rPr>
                <w:rFonts w:ascii="Arial" w:hAnsi="Arial" w:cs="Arial"/>
                <w:sz w:val="20"/>
                <w:szCs w:val="20"/>
                <w:lang w:eastAsia="ko-KR"/>
              </w:rPr>
              <w:t>4</w:t>
            </w:r>
          </w:p>
        </w:tc>
        <w:tc>
          <w:tcPr>
            <w:tcW w:w="6930" w:type="dxa"/>
          </w:tcPr>
          <w:p w:rsidR="00DD350C" w:rsidRDefault="00DD350C" w:rsidP="00B022E7">
            <w:pPr>
              <w:rPr>
                <w:rFonts w:ascii="Arial" w:hAnsi="Arial" w:cs="Arial"/>
                <w:sz w:val="20"/>
                <w:szCs w:val="20"/>
                <w:lang w:eastAsia="ko-KR"/>
              </w:rPr>
            </w:pPr>
            <w:r>
              <w:rPr>
                <w:rFonts w:ascii="Arial" w:hAnsi="Arial" w:cs="Arial"/>
                <w:sz w:val="20"/>
                <w:szCs w:val="20"/>
                <w:lang w:eastAsia="ko-KR"/>
              </w:rPr>
              <w:t>How to signal S-SN and T-SN parts towards UE (message structure and sequence), MN involved case</w:t>
            </w:r>
          </w:p>
          <w:p w:rsidR="00DD350C" w:rsidRDefault="00DD350C" w:rsidP="00B5790C">
            <w:pPr>
              <w:pStyle w:val="ListParagraph"/>
              <w:numPr>
                <w:ilvl w:val="0"/>
                <w:numId w:val="8"/>
              </w:numPr>
              <w:spacing w:after="0"/>
              <w:rPr>
                <w:rFonts w:ascii="Arial" w:hAnsi="Arial" w:cs="Arial"/>
                <w:lang w:eastAsia="ko-KR"/>
              </w:rPr>
            </w:pPr>
            <w:r>
              <w:rPr>
                <w:rFonts w:ascii="Arial" w:hAnsi="Arial" w:cs="Arial"/>
                <w:lang w:eastAsia="ko-KR"/>
              </w:rPr>
              <w:t>MN handles SN parts for UE i.e. using existing MSC. UE either receives:</w:t>
            </w:r>
          </w:p>
          <w:p w:rsidR="00DD350C" w:rsidRDefault="00DD350C" w:rsidP="00B5790C">
            <w:pPr>
              <w:pStyle w:val="ListParagraph"/>
              <w:numPr>
                <w:ilvl w:val="1"/>
                <w:numId w:val="8"/>
              </w:numPr>
              <w:spacing w:after="0"/>
              <w:rPr>
                <w:rFonts w:ascii="Arial" w:hAnsi="Arial" w:cs="Arial"/>
                <w:lang w:eastAsia="ko-KR"/>
              </w:rPr>
            </w:pPr>
            <w:r>
              <w:rPr>
                <w:rFonts w:ascii="Arial" w:hAnsi="Arial" w:cs="Arial"/>
                <w:lang w:eastAsia="ko-KR"/>
              </w:rPr>
              <w:t>Allow inconsistent message</w:t>
            </w:r>
          </w:p>
          <w:p w:rsidR="00DD350C" w:rsidRDefault="00DD350C" w:rsidP="00B5790C">
            <w:pPr>
              <w:pStyle w:val="ListParagraph"/>
              <w:numPr>
                <w:ilvl w:val="1"/>
                <w:numId w:val="8"/>
              </w:numPr>
              <w:spacing w:after="0"/>
              <w:rPr>
                <w:rFonts w:ascii="Arial" w:hAnsi="Arial" w:cs="Arial"/>
                <w:lang w:eastAsia="ko-KR"/>
              </w:rPr>
            </w:pPr>
            <w:r>
              <w:rPr>
                <w:rFonts w:ascii="Arial" w:hAnsi="Arial" w:cs="Arial"/>
                <w:lang w:eastAsia="ko-KR"/>
              </w:rPr>
              <w:t>Require MN to consolidate message</w:t>
            </w:r>
          </w:p>
          <w:p w:rsidR="00DD350C" w:rsidRDefault="00DD350C" w:rsidP="00B5790C">
            <w:pPr>
              <w:pStyle w:val="ListParagraph"/>
              <w:numPr>
                <w:ilvl w:val="0"/>
                <w:numId w:val="8"/>
              </w:numPr>
              <w:spacing w:after="0"/>
              <w:rPr>
                <w:rFonts w:ascii="Arial" w:hAnsi="Arial" w:cs="Arial"/>
                <w:lang w:eastAsia="ko-KR"/>
              </w:rPr>
            </w:pPr>
            <w:r>
              <w:rPr>
                <w:rFonts w:ascii="Arial" w:hAnsi="Arial" w:cs="Arial"/>
                <w:lang w:eastAsia="ko-KR"/>
              </w:rPr>
              <w:t>SN handles SN parts, either:</w:t>
            </w:r>
          </w:p>
          <w:p w:rsidR="00DD350C" w:rsidRDefault="00DD350C" w:rsidP="00B5790C">
            <w:pPr>
              <w:pStyle w:val="ListParagraph"/>
              <w:numPr>
                <w:ilvl w:val="1"/>
                <w:numId w:val="8"/>
              </w:numPr>
              <w:spacing w:after="0"/>
              <w:rPr>
                <w:rFonts w:ascii="Arial" w:hAnsi="Arial" w:cs="Arial"/>
                <w:lang w:eastAsia="ko-KR"/>
              </w:rPr>
            </w:pPr>
            <w:r>
              <w:rPr>
                <w:rFonts w:ascii="Arial" w:hAnsi="Arial" w:cs="Arial"/>
                <w:lang w:eastAsia="ko-KR"/>
              </w:rPr>
              <w:t>Require T-SN to consolidate message</w:t>
            </w:r>
          </w:p>
          <w:p w:rsidR="00DD350C" w:rsidRDefault="00DD350C" w:rsidP="00B5790C">
            <w:pPr>
              <w:pStyle w:val="ListParagraph"/>
              <w:numPr>
                <w:ilvl w:val="1"/>
                <w:numId w:val="8"/>
              </w:numPr>
              <w:spacing w:after="0"/>
              <w:rPr>
                <w:rFonts w:ascii="Arial" w:hAnsi="Arial" w:cs="Arial"/>
                <w:lang w:eastAsia="ko-KR"/>
              </w:rPr>
            </w:pPr>
            <w:r>
              <w:rPr>
                <w:rFonts w:ascii="Arial" w:hAnsi="Arial" w:cs="Arial"/>
                <w:lang w:eastAsia="ko-KR"/>
              </w:rPr>
              <w:t>S-SN prepares consolidate message i.e. by change of MSC</w:t>
            </w:r>
          </w:p>
          <w:p w:rsidR="00046261" w:rsidRDefault="00046261" w:rsidP="00B5790C">
            <w:pPr>
              <w:pStyle w:val="ListParagraph"/>
              <w:numPr>
                <w:ilvl w:val="1"/>
                <w:numId w:val="8"/>
              </w:numPr>
              <w:spacing w:after="0"/>
              <w:rPr>
                <w:rFonts w:ascii="Arial" w:hAnsi="Arial" w:cs="Arial"/>
                <w:lang w:eastAsia="ko-KR"/>
              </w:rPr>
            </w:pPr>
            <w:r>
              <w:rPr>
                <w:rFonts w:ascii="Arial" w:hAnsi="Arial" w:cs="Arial"/>
                <w:lang w:eastAsia="ko-KR"/>
              </w:rPr>
              <w:t>Allow consistent message (new)</w:t>
            </w:r>
          </w:p>
          <w:p w:rsidR="00DD350C" w:rsidRPr="00F27E2B" w:rsidRDefault="00DD350C" w:rsidP="00B5790C">
            <w:pPr>
              <w:pStyle w:val="ListParagraph"/>
              <w:numPr>
                <w:ilvl w:val="0"/>
                <w:numId w:val="8"/>
              </w:numPr>
              <w:spacing w:after="0"/>
              <w:rPr>
                <w:rFonts w:ascii="Arial" w:hAnsi="Arial" w:cs="Arial"/>
                <w:lang w:eastAsia="ko-KR"/>
              </w:rPr>
            </w:pPr>
            <w:r>
              <w:rPr>
                <w:rFonts w:ascii="Arial" w:hAnsi="Arial" w:cs="Arial"/>
                <w:lang w:eastAsia="ko-KR"/>
              </w:rPr>
              <w:t>NA if SRB3 is used and S-SN prepares consolidated message</w:t>
            </w:r>
          </w:p>
        </w:tc>
        <w:tc>
          <w:tcPr>
            <w:tcW w:w="2880" w:type="dxa"/>
          </w:tcPr>
          <w:p w:rsidR="00DD350C" w:rsidRDefault="00DD350C" w:rsidP="00B022E7">
            <w:pPr>
              <w:rPr>
                <w:rFonts w:ascii="Arial" w:hAnsi="Arial" w:cs="Arial"/>
                <w:sz w:val="20"/>
                <w:szCs w:val="20"/>
                <w:lang w:eastAsia="ko-KR"/>
              </w:rPr>
            </w:pPr>
            <w:r>
              <w:rPr>
                <w:rFonts w:ascii="Arial" w:hAnsi="Arial" w:cs="Arial"/>
                <w:sz w:val="20"/>
                <w:szCs w:val="20"/>
                <w:lang w:eastAsia="ko-KR"/>
              </w:rPr>
              <w:t>Views are quite mixed</w:t>
            </w:r>
          </w:p>
        </w:tc>
      </w:tr>
      <w:tr w:rsidR="00DD350C" w:rsidTr="00DD350C">
        <w:tc>
          <w:tcPr>
            <w:tcW w:w="738" w:type="dxa"/>
          </w:tcPr>
          <w:p w:rsidR="00DD350C" w:rsidRDefault="00DD350C" w:rsidP="00416B1A">
            <w:pPr>
              <w:rPr>
                <w:rFonts w:ascii="Arial" w:hAnsi="Arial" w:cs="Arial"/>
                <w:sz w:val="20"/>
                <w:szCs w:val="20"/>
                <w:lang w:eastAsia="ko-KR"/>
              </w:rPr>
            </w:pPr>
            <w:r>
              <w:rPr>
                <w:rFonts w:ascii="Arial" w:hAnsi="Arial" w:cs="Arial"/>
                <w:sz w:val="20"/>
                <w:szCs w:val="20"/>
                <w:lang w:eastAsia="ko-KR"/>
              </w:rPr>
              <w:t>3</w:t>
            </w:r>
          </w:p>
        </w:tc>
        <w:tc>
          <w:tcPr>
            <w:tcW w:w="6930" w:type="dxa"/>
          </w:tcPr>
          <w:p w:rsidR="00DD350C" w:rsidRDefault="00DD350C" w:rsidP="00416B1A">
            <w:pPr>
              <w:rPr>
                <w:rFonts w:ascii="Arial" w:hAnsi="Arial" w:cs="Arial"/>
                <w:sz w:val="20"/>
                <w:szCs w:val="20"/>
                <w:lang w:eastAsia="ko-KR"/>
              </w:rPr>
            </w:pPr>
            <w:r>
              <w:rPr>
                <w:rFonts w:ascii="Arial" w:hAnsi="Arial" w:cs="Arial"/>
                <w:sz w:val="20"/>
                <w:szCs w:val="20"/>
                <w:lang w:eastAsia="ko-KR"/>
              </w:rPr>
              <w:t xml:space="preserve">How to deliver the </w:t>
            </w:r>
            <w:r w:rsidRPr="00B022E7">
              <w:rPr>
                <w:rFonts w:ascii="Arial" w:hAnsi="Arial" w:cs="Arial"/>
                <w:sz w:val="20"/>
                <w:szCs w:val="20"/>
                <w:lang w:eastAsia="ko-KR"/>
              </w:rPr>
              <w:t xml:space="preserve">condition generated by the </w:t>
            </w:r>
            <w:r>
              <w:rPr>
                <w:rFonts w:ascii="Arial" w:hAnsi="Arial" w:cs="Arial"/>
                <w:sz w:val="20"/>
                <w:szCs w:val="20"/>
                <w:lang w:eastAsia="ko-KR"/>
              </w:rPr>
              <w:t>S-</w:t>
            </w:r>
            <w:r w:rsidRPr="00B022E7">
              <w:rPr>
                <w:rFonts w:ascii="Arial" w:hAnsi="Arial" w:cs="Arial"/>
                <w:sz w:val="20"/>
                <w:szCs w:val="20"/>
                <w:lang w:eastAsia="ko-KR"/>
              </w:rPr>
              <w:t>SN to the MN</w:t>
            </w:r>
            <w:r>
              <w:rPr>
                <w:rFonts w:ascii="Arial" w:hAnsi="Arial" w:cs="Arial"/>
                <w:sz w:val="20"/>
                <w:szCs w:val="20"/>
                <w:lang w:eastAsia="ko-KR"/>
              </w:rPr>
              <w:t xml:space="preserve"> (if involved)</w:t>
            </w:r>
          </w:p>
          <w:p w:rsidR="00DD350C" w:rsidRDefault="00DD350C" w:rsidP="00B5790C">
            <w:pPr>
              <w:pStyle w:val="ListParagraph"/>
              <w:numPr>
                <w:ilvl w:val="0"/>
                <w:numId w:val="7"/>
              </w:numPr>
              <w:spacing w:after="0"/>
              <w:rPr>
                <w:rFonts w:ascii="Arial" w:hAnsi="Arial" w:cs="Arial"/>
                <w:lang w:eastAsia="ko-KR"/>
              </w:rPr>
            </w:pPr>
            <w:r w:rsidRPr="00B022E7">
              <w:rPr>
                <w:rFonts w:ascii="Arial" w:hAnsi="Arial" w:cs="Arial"/>
                <w:lang w:eastAsia="ko-KR"/>
              </w:rPr>
              <w:t xml:space="preserve">Within </w:t>
            </w:r>
            <w:proofErr w:type="spellStart"/>
            <w:r w:rsidRPr="00B022E7">
              <w:rPr>
                <w:rFonts w:ascii="Arial" w:hAnsi="Arial" w:cs="Arial"/>
                <w:lang w:eastAsia="ko-KR"/>
              </w:rPr>
              <w:t>RRCReconfiguration</w:t>
            </w:r>
            <w:proofErr w:type="spellEnd"/>
            <w:r w:rsidRPr="00B022E7">
              <w:rPr>
                <w:rFonts w:ascii="Arial" w:hAnsi="Arial" w:cs="Arial"/>
                <w:lang w:eastAsia="ko-KR"/>
              </w:rPr>
              <w:t xml:space="preserve"> message generated by the source SN</w:t>
            </w:r>
          </w:p>
          <w:p w:rsidR="00DD350C" w:rsidRDefault="00DD350C" w:rsidP="00B5790C">
            <w:pPr>
              <w:pStyle w:val="ListParagraph"/>
              <w:numPr>
                <w:ilvl w:val="0"/>
                <w:numId w:val="7"/>
              </w:numPr>
              <w:spacing w:after="0"/>
              <w:rPr>
                <w:rFonts w:ascii="Arial" w:hAnsi="Arial" w:cs="Arial"/>
                <w:lang w:eastAsia="ko-KR"/>
              </w:rPr>
            </w:pPr>
            <w:r>
              <w:rPr>
                <w:rFonts w:ascii="Arial" w:hAnsi="Arial" w:cs="Arial"/>
                <w:lang w:eastAsia="ko-KR"/>
              </w:rPr>
              <w:t xml:space="preserve">By a separate field within </w:t>
            </w:r>
            <w:r w:rsidRPr="00B022E7">
              <w:rPr>
                <w:rFonts w:ascii="Arial" w:hAnsi="Arial" w:cs="Arial"/>
                <w:lang w:eastAsia="ko-KR"/>
              </w:rPr>
              <w:t>X2/</w:t>
            </w:r>
            <w:proofErr w:type="spellStart"/>
            <w:r w:rsidRPr="00B022E7">
              <w:rPr>
                <w:rFonts w:ascii="Arial" w:hAnsi="Arial" w:cs="Arial"/>
                <w:lang w:eastAsia="ko-KR"/>
              </w:rPr>
              <w:t>Xn</w:t>
            </w:r>
            <w:proofErr w:type="spellEnd"/>
            <w:r w:rsidRPr="00B022E7">
              <w:rPr>
                <w:rFonts w:ascii="Arial" w:hAnsi="Arial" w:cs="Arial"/>
                <w:lang w:eastAsia="ko-KR"/>
              </w:rPr>
              <w:t xml:space="preserve"> inter-node message (e.g.SN change required message</w:t>
            </w:r>
          </w:p>
          <w:p w:rsidR="00DD350C" w:rsidRPr="00F27E2B" w:rsidRDefault="00DD350C" w:rsidP="00B5790C">
            <w:pPr>
              <w:pStyle w:val="ListParagraph"/>
              <w:numPr>
                <w:ilvl w:val="0"/>
                <w:numId w:val="7"/>
              </w:numPr>
              <w:spacing w:after="0"/>
              <w:rPr>
                <w:rFonts w:ascii="Arial" w:hAnsi="Arial" w:cs="Arial"/>
                <w:lang w:eastAsia="ko-KR"/>
              </w:rPr>
            </w:pPr>
            <w:r>
              <w:rPr>
                <w:rFonts w:ascii="Arial" w:hAnsi="Arial" w:cs="Arial"/>
                <w:lang w:eastAsia="ko-KR"/>
              </w:rPr>
              <w:t>NA if SRB3 is used and S-SN prepares consolidated message</w:t>
            </w:r>
          </w:p>
        </w:tc>
        <w:tc>
          <w:tcPr>
            <w:tcW w:w="2880" w:type="dxa"/>
          </w:tcPr>
          <w:p w:rsidR="00DD350C" w:rsidRDefault="00DD350C" w:rsidP="00DD350C">
            <w:pPr>
              <w:rPr>
                <w:rFonts w:ascii="Arial" w:hAnsi="Arial" w:cs="Arial"/>
                <w:sz w:val="20"/>
                <w:szCs w:val="20"/>
                <w:lang w:eastAsia="ko-KR"/>
              </w:rPr>
            </w:pPr>
            <w:r>
              <w:rPr>
                <w:rFonts w:ascii="Arial" w:hAnsi="Arial" w:cs="Arial"/>
                <w:sz w:val="20"/>
                <w:szCs w:val="20"/>
                <w:lang w:eastAsia="ko-KR"/>
              </w:rPr>
              <w:t xml:space="preserve">Most companies seem to prefer option b) </w:t>
            </w:r>
          </w:p>
        </w:tc>
      </w:tr>
    </w:tbl>
    <w:p w:rsidR="00B022E7" w:rsidRDefault="00B022E7" w:rsidP="00A67B7D">
      <w:pPr>
        <w:spacing w:after="120"/>
        <w:rPr>
          <w:rFonts w:ascii="Arial" w:hAnsi="Arial" w:cs="Arial"/>
          <w:sz w:val="20"/>
          <w:szCs w:val="20"/>
          <w:lang w:eastAsia="ko-KR"/>
        </w:rPr>
      </w:pPr>
    </w:p>
    <w:p w:rsidR="00046261" w:rsidRPr="00B022E7" w:rsidRDefault="00046261" w:rsidP="00046261">
      <w:pPr>
        <w:spacing w:after="120"/>
        <w:rPr>
          <w:rFonts w:ascii="Arial" w:hAnsi="Arial" w:cs="Arial"/>
          <w:sz w:val="20"/>
          <w:szCs w:val="20"/>
          <w:u w:val="single"/>
          <w:lang w:eastAsia="ko-KR"/>
        </w:rPr>
      </w:pPr>
      <w:r w:rsidRPr="00B022E7">
        <w:rPr>
          <w:rFonts w:ascii="Arial" w:hAnsi="Arial" w:cs="Arial"/>
          <w:sz w:val="20"/>
          <w:szCs w:val="20"/>
          <w:u w:val="single"/>
          <w:lang w:eastAsia="ko-KR"/>
        </w:rPr>
        <w:t xml:space="preserve">Key general principles solution </w:t>
      </w:r>
    </w:p>
    <w:p w:rsidR="00046261" w:rsidRDefault="00046261" w:rsidP="00046261">
      <w:pPr>
        <w:spacing w:after="120"/>
        <w:rPr>
          <w:rFonts w:ascii="Arial" w:hAnsi="Arial" w:cs="Arial"/>
          <w:sz w:val="20"/>
          <w:szCs w:val="20"/>
          <w:lang w:eastAsia="ko-KR"/>
        </w:rPr>
      </w:pPr>
      <w:r>
        <w:rPr>
          <w:rFonts w:ascii="Arial" w:hAnsi="Arial" w:cs="Arial"/>
          <w:sz w:val="20"/>
          <w:szCs w:val="20"/>
          <w:lang w:eastAsia="ko-KR"/>
        </w:rPr>
        <w:t>We propose to start by agreeing some key principles that we hope are not really controversial and yet help to pro decide a solution direction.</w:t>
      </w:r>
    </w:p>
    <w:p w:rsidR="00046261" w:rsidRDefault="00046261" w:rsidP="00046261">
      <w:pPr>
        <w:spacing w:after="120"/>
        <w:ind w:left="1136" w:hanging="1136"/>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roposal 1</w:t>
      </w:r>
      <w:r>
        <w:rPr>
          <w:rFonts w:ascii="Arial" w:hAnsi="Arial" w:cs="Arial"/>
          <w:sz w:val="20"/>
          <w:szCs w:val="20"/>
          <w:lang w:eastAsia="ko-KR"/>
        </w:rPr>
        <w:tab/>
        <w:t>RAN2 is requested to agree the following general principles that should be adhered to by any solution for CPC:</w:t>
      </w:r>
    </w:p>
    <w:p w:rsidR="00046261" w:rsidRDefault="00046261" w:rsidP="00B5790C">
      <w:pPr>
        <w:pStyle w:val="ListParagraph"/>
        <w:numPr>
          <w:ilvl w:val="0"/>
          <w:numId w:val="9"/>
        </w:numPr>
        <w:spacing w:after="120"/>
        <w:rPr>
          <w:rFonts w:ascii="Arial" w:hAnsi="Arial" w:cs="Arial"/>
          <w:lang w:eastAsia="ko-KR"/>
        </w:rPr>
      </w:pPr>
      <w:r>
        <w:rPr>
          <w:rFonts w:ascii="Arial" w:hAnsi="Arial" w:cs="Arial"/>
          <w:lang w:eastAsia="ko-KR"/>
        </w:rPr>
        <w:t>Alike RAN2 agreed for regular change of SN, MN has to be involved at least for initial configuration of CPC i.e. direct signalling between SNs it at most supported for the case of a subsequent modification</w:t>
      </w:r>
    </w:p>
    <w:p w:rsidR="00EC5BCA" w:rsidRPr="00EC5BCA" w:rsidRDefault="00DD350C" w:rsidP="00B5790C">
      <w:pPr>
        <w:pStyle w:val="ListParagraph"/>
        <w:numPr>
          <w:ilvl w:val="0"/>
          <w:numId w:val="9"/>
        </w:numPr>
        <w:spacing w:after="120"/>
        <w:rPr>
          <w:rFonts w:ascii="Arial" w:hAnsi="Arial" w:cs="Arial"/>
          <w:lang w:eastAsia="ko-KR"/>
        </w:rPr>
      </w:pPr>
      <w:r w:rsidRPr="00EC5BCA">
        <w:rPr>
          <w:rFonts w:ascii="Arial" w:hAnsi="Arial" w:cs="Arial"/>
          <w:lang w:eastAsia="ko-KR"/>
        </w:rPr>
        <w:t xml:space="preserve">Network </w:t>
      </w:r>
      <w:r w:rsidR="00EC5BCA" w:rsidRPr="00EC5BCA">
        <w:rPr>
          <w:rFonts w:ascii="Arial" w:hAnsi="Arial" w:cs="Arial"/>
          <w:lang w:eastAsia="ko-KR"/>
        </w:rPr>
        <w:t xml:space="preserve">always generates a consistent message towards UE i.e. for a new </w:t>
      </w:r>
      <w:r w:rsidR="00046261">
        <w:rPr>
          <w:rFonts w:ascii="Arial" w:hAnsi="Arial" w:cs="Arial"/>
          <w:lang w:eastAsia="ko-KR"/>
        </w:rPr>
        <w:t>CPC</w:t>
      </w:r>
      <w:r w:rsidR="00EC5BCA" w:rsidRPr="00EC5BCA">
        <w:rPr>
          <w:rFonts w:ascii="Arial" w:hAnsi="Arial" w:cs="Arial"/>
          <w:lang w:eastAsia="ko-KR"/>
        </w:rPr>
        <w:t xml:space="preserve"> candidate will not receive a message only including a condition i.e. when T-SN rejected </w:t>
      </w:r>
      <w:r w:rsidR="00046261">
        <w:rPr>
          <w:rFonts w:ascii="Arial" w:hAnsi="Arial" w:cs="Arial"/>
          <w:lang w:eastAsia="ko-KR"/>
        </w:rPr>
        <w:t>CPC</w:t>
      </w:r>
      <w:r w:rsidR="00EC5BCA" w:rsidRPr="00EC5BCA">
        <w:rPr>
          <w:rFonts w:ascii="Arial" w:hAnsi="Arial" w:cs="Arial"/>
          <w:lang w:eastAsia="ko-KR"/>
        </w:rPr>
        <w:t xml:space="preserve"> (admission failure)</w:t>
      </w:r>
    </w:p>
    <w:p w:rsidR="00DD350C" w:rsidRPr="00DD350C" w:rsidRDefault="00DD350C" w:rsidP="00B5790C">
      <w:pPr>
        <w:pStyle w:val="ListParagraph"/>
        <w:numPr>
          <w:ilvl w:val="0"/>
          <w:numId w:val="9"/>
        </w:numPr>
        <w:spacing w:after="120"/>
        <w:rPr>
          <w:rFonts w:ascii="Arial" w:hAnsi="Arial" w:cs="Arial"/>
          <w:lang w:eastAsia="ko-KR"/>
        </w:rPr>
      </w:pPr>
      <w:r w:rsidRPr="00DD350C">
        <w:rPr>
          <w:rFonts w:ascii="Arial" w:hAnsi="Arial" w:cs="Arial"/>
          <w:lang w:eastAsia="ko-KR"/>
        </w:rPr>
        <w:t xml:space="preserve">S-SN should be informed about </w:t>
      </w:r>
      <w:r w:rsidR="00EC5BCA">
        <w:rPr>
          <w:rFonts w:ascii="Arial" w:hAnsi="Arial" w:cs="Arial"/>
          <w:lang w:eastAsia="ko-KR"/>
        </w:rPr>
        <w:t xml:space="preserve">the </w:t>
      </w:r>
      <w:r w:rsidRPr="00DD350C">
        <w:rPr>
          <w:rFonts w:ascii="Arial" w:hAnsi="Arial" w:cs="Arial"/>
          <w:lang w:eastAsia="ko-KR"/>
        </w:rPr>
        <w:t xml:space="preserve">result of </w:t>
      </w:r>
      <w:r w:rsidR="00046261">
        <w:rPr>
          <w:rFonts w:ascii="Arial" w:hAnsi="Arial" w:cs="Arial"/>
          <w:lang w:eastAsia="ko-KR"/>
        </w:rPr>
        <w:t>CPC</w:t>
      </w:r>
      <w:r w:rsidRPr="00DD350C">
        <w:rPr>
          <w:rFonts w:ascii="Arial" w:hAnsi="Arial" w:cs="Arial"/>
          <w:lang w:eastAsia="ko-KR"/>
        </w:rPr>
        <w:t xml:space="preserve"> </w:t>
      </w:r>
      <w:r w:rsidR="00EC5BCA">
        <w:rPr>
          <w:rFonts w:ascii="Arial" w:hAnsi="Arial" w:cs="Arial"/>
          <w:lang w:eastAsia="ko-KR"/>
        </w:rPr>
        <w:t>configuration i.e. for both T-SN accepted and rejected cases</w:t>
      </w:r>
    </w:p>
    <w:p w:rsidR="00B022E7" w:rsidRDefault="00DD350C" w:rsidP="00B5790C">
      <w:pPr>
        <w:pStyle w:val="ListParagraph"/>
        <w:numPr>
          <w:ilvl w:val="0"/>
          <w:numId w:val="9"/>
        </w:numPr>
        <w:spacing w:after="120"/>
        <w:rPr>
          <w:rFonts w:ascii="Arial" w:hAnsi="Arial" w:cs="Arial"/>
          <w:lang w:eastAsia="ko-KR"/>
        </w:rPr>
      </w:pPr>
      <w:r w:rsidRPr="00DD350C">
        <w:rPr>
          <w:rFonts w:ascii="Arial" w:hAnsi="Arial" w:cs="Arial"/>
          <w:lang w:eastAsia="ko-KR"/>
        </w:rPr>
        <w:t xml:space="preserve">MN should not be required to fiddle with containers generated by </w:t>
      </w:r>
      <w:r w:rsidR="00EC5BCA">
        <w:rPr>
          <w:rFonts w:ascii="Arial" w:hAnsi="Arial" w:cs="Arial"/>
          <w:lang w:eastAsia="ko-KR"/>
        </w:rPr>
        <w:t>S-</w:t>
      </w:r>
      <w:r w:rsidRPr="00DD350C">
        <w:rPr>
          <w:rFonts w:ascii="Arial" w:hAnsi="Arial" w:cs="Arial"/>
          <w:lang w:eastAsia="ko-KR"/>
        </w:rPr>
        <w:t>SN</w:t>
      </w:r>
      <w:r w:rsidR="00EC5BCA">
        <w:rPr>
          <w:rFonts w:ascii="Arial" w:hAnsi="Arial" w:cs="Arial"/>
          <w:lang w:eastAsia="ko-KR"/>
        </w:rPr>
        <w:t xml:space="preserve"> and T-SN i.e. towards the UE the information is carried in a single container as generated by </w:t>
      </w:r>
      <w:r w:rsidR="00046261">
        <w:rPr>
          <w:rFonts w:ascii="Arial" w:hAnsi="Arial" w:cs="Arial"/>
          <w:lang w:eastAsia="ko-KR"/>
        </w:rPr>
        <w:t xml:space="preserve">one or more </w:t>
      </w:r>
      <w:r w:rsidR="00EC5BCA">
        <w:rPr>
          <w:rFonts w:ascii="Arial" w:hAnsi="Arial" w:cs="Arial"/>
          <w:lang w:eastAsia="ko-KR"/>
        </w:rPr>
        <w:t>SNs</w:t>
      </w:r>
    </w:p>
    <w:p w:rsidR="00B022E7" w:rsidRDefault="00B022E7" w:rsidP="00A67B7D">
      <w:pPr>
        <w:spacing w:after="120"/>
        <w:rPr>
          <w:rFonts w:ascii="Arial" w:hAnsi="Arial" w:cs="Arial"/>
          <w:sz w:val="20"/>
          <w:szCs w:val="20"/>
          <w:lang w:eastAsia="ko-KR"/>
        </w:rPr>
      </w:pPr>
    </w:p>
    <w:p w:rsidR="009E1C53" w:rsidRDefault="009E1C53" w:rsidP="00A67B7D">
      <w:pPr>
        <w:spacing w:after="120"/>
        <w:rPr>
          <w:rFonts w:ascii="Arial" w:hAnsi="Arial" w:cs="Arial"/>
          <w:sz w:val="20"/>
          <w:szCs w:val="20"/>
          <w:lang w:eastAsia="ko-KR"/>
        </w:rPr>
      </w:pPr>
      <w:r>
        <w:rPr>
          <w:rFonts w:ascii="Arial" w:hAnsi="Arial" w:cs="Arial"/>
          <w:sz w:val="20"/>
          <w:szCs w:val="20"/>
          <w:lang w:eastAsia="ko-KR"/>
        </w:rPr>
        <w:t>Some further remarks:</w:t>
      </w:r>
    </w:p>
    <w:p w:rsidR="009E1C53" w:rsidRDefault="009E1C53" w:rsidP="00B5790C">
      <w:pPr>
        <w:pStyle w:val="ListParagraph"/>
        <w:numPr>
          <w:ilvl w:val="0"/>
          <w:numId w:val="4"/>
        </w:numPr>
        <w:spacing w:after="120"/>
        <w:rPr>
          <w:rFonts w:ascii="Arial" w:hAnsi="Arial" w:cs="Arial"/>
          <w:lang w:eastAsia="ko-KR"/>
        </w:rPr>
      </w:pPr>
      <w:r>
        <w:rPr>
          <w:rFonts w:ascii="Arial" w:hAnsi="Arial" w:cs="Arial"/>
          <w:lang w:eastAsia="ko-KR"/>
        </w:rPr>
        <w:t>We think only options 2a and 2b from question 4 meet these general principles (focusing on initial configuration)</w:t>
      </w:r>
    </w:p>
    <w:p w:rsidR="009E1C53" w:rsidRDefault="009E1C53" w:rsidP="00B5790C">
      <w:pPr>
        <w:pStyle w:val="ListParagraph"/>
        <w:numPr>
          <w:ilvl w:val="0"/>
          <w:numId w:val="4"/>
        </w:numPr>
        <w:spacing w:after="120"/>
        <w:rPr>
          <w:rFonts w:ascii="Arial" w:hAnsi="Arial" w:cs="Arial"/>
          <w:lang w:eastAsia="ko-KR"/>
        </w:rPr>
      </w:pPr>
      <w:r>
        <w:rPr>
          <w:rFonts w:ascii="Arial" w:hAnsi="Arial" w:cs="Arial"/>
          <w:lang w:eastAsia="ko-KR"/>
        </w:rPr>
        <w:t>We think that principle 3, which involves a change of MSC and hence requires RAN3 confirmation, supports adoption of Q4 option 2b</w:t>
      </w:r>
    </w:p>
    <w:p w:rsidR="00046261" w:rsidRDefault="009E1C53" w:rsidP="00B5790C">
      <w:pPr>
        <w:pStyle w:val="ListParagraph"/>
        <w:numPr>
          <w:ilvl w:val="0"/>
          <w:numId w:val="4"/>
        </w:numPr>
        <w:spacing w:after="120"/>
        <w:rPr>
          <w:rFonts w:ascii="Arial" w:hAnsi="Arial" w:cs="Arial"/>
          <w:lang w:eastAsia="ko-KR"/>
        </w:rPr>
      </w:pPr>
      <w:r>
        <w:rPr>
          <w:rFonts w:ascii="Arial" w:hAnsi="Arial" w:cs="Arial"/>
          <w:lang w:eastAsia="ko-KR"/>
        </w:rPr>
        <w:t>We note that a</w:t>
      </w:r>
      <w:r w:rsidR="00046261">
        <w:rPr>
          <w:rFonts w:ascii="Arial" w:hAnsi="Arial" w:cs="Arial"/>
          <w:lang w:eastAsia="ko-KR"/>
        </w:rPr>
        <w:t xml:space="preserve">s part of question 3 several companies express a preference </w:t>
      </w:r>
      <w:r>
        <w:rPr>
          <w:rFonts w:ascii="Arial" w:hAnsi="Arial" w:cs="Arial"/>
          <w:lang w:eastAsia="ko-KR"/>
        </w:rPr>
        <w:t xml:space="preserve">for using a separate field on Xx for exchange of the condition, although different from what we do for CHO. It might suggest a solution in which T-SN actually composes the final </w:t>
      </w:r>
      <w:proofErr w:type="spellStart"/>
      <w:r>
        <w:rPr>
          <w:rFonts w:ascii="Arial" w:hAnsi="Arial" w:cs="Arial"/>
          <w:lang w:eastAsia="ko-KR"/>
        </w:rPr>
        <w:t>RRCReconfiguration</w:t>
      </w:r>
      <w:proofErr w:type="spellEnd"/>
      <w:r>
        <w:rPr>
          <w:rFonts w:ascii="Arial" w:hAnsi="Arial" w:cs="Arial"/>
          <w:lang w:eastAsia="ko-KR"/>
        </w:rPr>
        <w:t xml:space="preserve"> message. However, we don’t really understand how use of an Xx field would be helpful as S-SN may anyhow provide an </w:t>
      </w:r>
      <w:proofErr w:type="spellStart"/>
      <w:r>
        <w:rPr>
          <w:rFonts w:ascii="Arial" w:hAnsi="Arial" w:cs="Arial"/>
          <w:lang w:eastAsia="ko-KR"/>
        </w:rPr>
        <w:t>RRCReconfiguration</w:t>
      </w:r>
      <w:proofErr w:type="spellEnd"/>
      <w:r>
        <w:rPr>
          <w:rFonts w:ascii="Arial" w:hAnsi="Arial" w:cs="Arial"/>
          <w:lang w:eastAsia="ko-KR"/>
        </w:rPr>
        <w:t xml:space="preserve"> message including S-SN related changes so T-SN anyhow has to fiddle with such message</w:t>
      </w:r>
    </w:p>
    <w:p w:rsidR="00873520" w:rsidRDefault="00873520" w:rsidP="00B5790C">
      <w:pPr>
        <w:pStyle w:val="ListParagraph"/>
        <w:numPr>
          <w:ilvl w:val="0"/>
          <w:numId w:val="4"/>
        </w:numPr>
        <w:spacing w:after="120"/>
        <w:rPr>
          <w:rFonts w:ascii="Arial" w:hAnsi="Arial" w:cs="Arial"/>
          <w:lang w:eastAsia="ko-KR"/>
        </w:rPr>
      </w:pPr>
      <w:r>
        <w:rPr>
          <w:rFonts w:ascii="Arial" w:hAnsi="Arial" w:cs="Arial"/>
          <w:lang w:eastAsia="ko-KR"/>
        </w:rPr>
        <w:t>We think that main thing for RAN2 to discuss/ conclude is whether option 2a is really an option to be considered. Further action depends on the outcome of this question:</w:t>
      </w:r>
    </w:p>
    <w:p w:rsidR="00873520" w:rsidRDefault="00873520" w:rsidP="00B5790C">
      <w:pPr>
        <w:pStyle w:val="ListParagraph"/>
        <w:numPr>
          <w:ilvl w:val="1"/>
          <w:numId w:val="4"/>
        </w:numPr>
        <w:spacing w:after="120"/>
        <w:rPr>
          <w:rFonts w:ascii="Arial" w:hAnsi="Arial" w:cs="Arial"/>
          <w:lang w:eastAsia="ko-KR"/>
        </w:rPr>
      </w:pPr>
      <w:r>
        <w:rPr>
          <w:rFonts w:ascii="Arial" w:hAnsi="Arial" w:cs="Arial"/>
          <w:lang w:eastAsia="ko-KR"/>
        </w:rPr>
        <w:t>If not, we should request RAN3 confirmation for option 2b</w:t>
      </w:r>
    </w:p>
    <w:p w:rsidR="00873520" w:rsidRPr="00873520" w:rsidRDefault="00873520" w:rsidP="00B5790C">
      <w:pPr>
        <w:pStyle w:val="ListParagraph"/>
        <w:numPr>
          <w:ilvl w:val="1"/>
          <w:numId w:val="4"/>
        </w:numPr>
        <w:spacing w:after="120"/>
        <w:rPr>
          <w:rFonts w:ascii="Arial" w:hAnsi="Arial" w:cs="Arial"/>
          <w:lang w:eastAsia="ko-KR"/>
        </w:rPr>
      </w:pPr>
      <w:r>
        <w:rPr>
          <w:rFonts w:ascii="Arial" w:hAnsi="Arial" w:cs="Arial"/>
          <w:lang w:eastAsia="ko-KR"/>
        </w:rPr>
        <w:t>If yes, we can request RAN3 to decide between options 2a and 2b</w:t>
      </w:r>
    </w:p>
    <w:p w:rsidR="00A67B7D" w:rsidRDefault="00A67B7D" w:rsidP="00A67B7D">
      <w:pPr>
        <w:spacing w:after="120"/>
        <w:rPr>
          <w:rFonts w:ascii="Arial" w:hAnsi="Arial" w:cs="Arial"/>
          <w:sz w:val="20"/>
          <w:szCs w:val="20"/>
          <w:lang w:eastAsia="ko-KR"/>
        </w:rPr>
      </w:pPr>
      <w:r>
        <w:rPr>
          <w:rFonts w:ascii="Arial" w:hAnsi="Arial" w:cs="Arial"/>
          <w:sz w:val="20"/>
          <w:szCs w:val="20"/>
          <w:lang w:eastAsia="ko-KR"/>
        </w:rPr>
        <w:t>Altogether we thus propose:</w:t>
      </w:r>
    </w:p>
    <w:p w:rsidR="00C24CB4" w:rsidRDefault="00C24CB4" w:rsidP="00C24CB4">
      <w:pPr>
        <w:spacing w:after="120"/>
        <w:ind w:left="1136" w:hanging="1136"/>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 xml:space="preserve">roposal </w:t>
      </w:r>
      <w:r w:rsidR="00873520">
        <w:rPr>
          <w:rFonts w:ascii="Arial" w:hAnsi="Arial" w:cs="Arial"/>
          <w:b/>
          <w:sz w:val="20"/>
          <w:szCs w:val="20"/>
          <w:lang w:eastAsia="ko-KR"/>
        </w:rPr>
        <w:t>2</w:t>
      </w:r>
      <w:r>
        <w:rPr>
          <w:rFonts w:ascii="Arial" w:hAnsi="Arial" w:cs="Arial"/>
          <w:sz w:val="20"/>
          <w:szCs w:val="20"/>
          <w:lang w:eastAsia="ko-KR"/>
        </w:rPr>
        <w:tab/>
      </w:r>
      <w:r w:rsidR="00A113D2">
        <w:rPr>
          <w:rFonts w:ascii="Arial" w:hAnsi="Arial" w:cs="Arial"/>
          <w:sz w:val="20"/>
          <w:szCs w:val="20"/>
          <w:lang w:eastAsia="ko-KR"/>
        </w:rPr>
        <w:t xml:space="preserve">Adopt the same signaling structure as for CHO i.e. </w:t>
      </w:r>
      <w:r w:rsidR="00BC498D">
        <w:rPr>
          <w:rFonts w:ascii="Arial" w:hAnsi="Arial" w:cs="Arial"/>
          <w:sz w:val="20"/>
          <w:szCs w:val="20"/>
          <w:lang w:eastAsia="ko-KR"/>
        </w:rPr>
        <w:t>with t</w:t>
      </w:r>
      <w:r w:rsidR="00BC498D" w:rsidRPr="00BC498D">
        <w:rPr>
          <w:rFonts w:ascii="Arial" w:hAnsi="Arial" w:cs="Arial"/>
          <w:sz w:val="20"/>
          <w:szCs w:val="20"/>
          <w:lang w:eastAsia="ko-KR"/>
        </w:rPr>
        <w:t>arget SN information embedded in source SN generated message</w:t>
      </w:r>
      <w:r w:rsidR="00BC498D">
        <w:rPr>
          <w:rFonts w:ascii="Arial" w:hAnsi="Arial" w:cs="Arial"/>
          <w:sz w:val="20"/>
          <w:szCs w:val="20"/>
          <w:lang w:eastAsia="ko-KR"/>
        </w:rPr>
        <w:t xml:space="preserve"> (option </w:t>
      </w:r>
      <w:r w:rsidR="00423881">
        <w:rPr>
          <w:rFonts w:ascii="Arial" w:hAnsi="Arial" w:cs="Arial"/>
          <w:sz w:val="20"/>
          <w:szCs w:val="20"/>
          <w:lang w:eastAsia="ko-KR"/>
        </w:rPr>
        <w:t>2</w:t>
      </w:r>
      <w:r w:rsidR="00BC498D">
        <w:rPr>
          <w:rFonts w:ascii="Arial" w:hAnsi="Arial" w:cs="Arial"/>
          <w:sz w:val="20"/>
          <w:szCs w:val="20"/>
          <w:lang w:eastAsia="ko-KR"/>
        </w:rPr>
        <w:t>)</w:t>
      </w:r>
    </w:p>
    <w:p w:rsidR="00BC498D" w:rsidRDefault="00BC498D" w:rsidP="00BC498D">
      <w:pPr>
        <w:spacing w:after="120"/>
        <w:ind w:left="1136" w:hanging="1136"/>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 xml:space="preserve">roposal </w:t>
      </w:r>
      <w:r w:rsidR="00873520">
        <w:rPr>
          <w:rFonts w:ascii="Arial" w:hAnsi="Arial" w:cs="Arial"/>
          <w:b/>
          <w:sz w:val="20"/>
          <w:szCs w:val="20"/>
          <w:lang w:eastAsia="ko-KR"/>
        </w:rPr>
        <w:t>3</w:t>
      </w:r>
      <w:r>
        <w:rPr>
          <w:rFonts w:ascii="Arial" w:hAnsi="Arial" w:cs="Arial"/>
          <w:sz w:val="20"/>
          <w:szCs w:val="20"/>
          <w:lang w:eastAsia="ko-KR"/>
        </w:rPr>
        <w:tab/>
        <w:t xml:space="preserve">RAN2 is requested to discuss and conclude whether option </w:t>
      </w:r>
      <w:r w:rsidR="00423881">
        <w:rPr>
          <w:rFonts w:ascii="Arial" w:hAnsi="Arial" w:cs="Arial"/>
          <w:sz w:val="20"/>
          <w:szCs w:val="20"/>
          <w:lang w:eastAsia="ko-KR"/>
        </w:rPr>
        <w:t>2a</w:t>
      </w:r>
      <w:r w:rsidR="00322A5B">
        <w:rPr>
          <w:rFonts w:ascii="Arial" w:hAnsi="Arial" w:cs="Arial"/>
          <w:sz w:val="20"/>
          <w:szCs w:val="20"/>
          <w:lang w:eastAsia="ko-KR"/>
        </w:rPr>
        <w:t xml:space="preserve">, </w:t>
      </w:r>
      <w:r w:rsidR="00322A5B" w:rsidRPr="00322A5B">
        <w:rPr>
          <w:rFonts w:ascii="Arial" w:hAnsi="Arial" w:cs="Arial"/>
          <w:sz w:val="20"/>
          <w:szCs w:val="20"/>
          <w:lang w:eastAsia="ko-KR"/>
        </w:rPr>
        <w:t xml:space="preserve">in which target SN target node decodes, modifies and re-encodes the message </w:t>
      </w:r>
      <w:proofErr w:type="spellStart"/>
      <w:r w:rsidR="00322A5B" w:rsidRPr="00322A5B">
        <w:rPr>
          <w:rFonts w:ascii="Arial" w:hAnsi="Arial" w:cs="Arial"/>
          <w:sz w:val="20"/>
          <w:szCs w:val="20"/>
          <w:lang w:eastAsia="ko-KR"/>
        </w:rPr>
        <w:t>message</w:t>
      </w:r>
      <w:proofErr w:type="spellEnd"/>
      <w:r w:rsidR="00322A5B" w:rsidRPr="00322A5B">
        <w:rPr>
          <w:rFonts w:ascii="Arial" w:hAnsi="Arial" w:cs="Arial"/>
          <w:sz w:val="20"/>
          <w:szCs w:val="20"/>
          <w:lang w:eastAsia="ko-KR"/>
        </w:rPr>
        <w:t xml:space="preserve"> generated by source SN</w:t>
      </w:r>
      <w:r w:rsidR="00322A5B">
        <w:rPr>
          <w:rFonts w:ascii="Arial" w:hAnsi="Arial" w:cs="Arial"/>
          <w:sz w:val="20"/>
          <w:szCs w:val="20"/>
          <w:lang w:eastAsia="ko-KR"/>
        </w:rPr>
        <w:t>,</w:t>
      </w:r>
      <w:r>
        <w:rPr>
          <w:rFonts w:ascii="Arial" w:hAnsi="Arial" w:cs="Arial"/>
          <w:sz w:val="20"/>
          <w:szCs w:val="20"/>
          <w:lang w:eastAsia="ko-KR"/>
        </w:rPr>
        <w:t xml:space="preserve"> is </w:t>
      </w:r>
      <w:r w:rsidR="00322A5B">
        <w:rPr>
          <w:rFonts w:ascii="Arial" w:hAnsi="Arial" w:cs="Arial"/>
          <w:sz w:val="20"/>
          <w:szCs w:val="20"/>
          <w:lang w:eastAsia="ko-KR"/>
        </w:rPr>
        <w:t>suitable</w:t>
      </w:r>
      <w:r>
        <w:rPr>
          <w:rFonts w:ascii="Arial" w:hAnsi="Arial" w:cs="Arial"/>
          <w:sz w:val="20"/>
          <w:szCs w:val="20"/>
          <w:lang w:eastAsia="ko-KR"/>
        </w:rPr>
        <w:t xml:space="preserve"> and </w:t>
      </w:r>
      <w:r w:rsidR="00423881">
        <w:rPr>
          <w:rFonts w:ascii="Arial" w:hAnsi="Arial" w:cs="Arial"/>
          <w:sz w:val="20"/>
          <w:szCs w:val="20"/>
          <w:lang w:eastAsia="ko-KR"/>
        </w:rPr>
        <w:t xml:space="preserve">send corresponding LS to </w:t>
      </w:r>
      <w:r>
        <w:rPr>
          <w:rFonts w:ascii="Arial" w:hAnsi="Arial" w:cs="Arial"/>
          <w:sz w:val="20"/>
          <w:szCs w:val="20"/>
          <w:lang w:eastAsia="ko-KR"/>
        </w:rPr>
        <w:t>RAN3</w:t>
      </w:r>
    </w:p>
    <w:p w:rsidR="008952B2" w:rsidRDefault="008952B2" w:rsidP="00585ED5">
      <w:pPr>
        <w:rPr>
          <w:lang w:val="en-GB" w:eastAsia="ko-KR"/>
        </w:rPr>
      </w:pPr>
    </w:p>
    <w:p w:rsidR="00873520" w:rsidRDefault="00873520" w:rsidP="00873520">
      <w:pPr>
        <w:spacing w:after="120"/>
        <w:rPr>
          <w:rFonts w:ascii="Arial" w:hAnsi="Arial" w:cs="Arial"/>
          <w:sz w:val="20"/>
          <w:szCs w:val="20"/>
          <w:lang w:eastAsia="ko-KR"/>
        </w:rPr>
      </w:pPr>
      <w:r>
        <w:rPr>
          <w:rFonts w:ascii="Arial" w:hAnsi="Arial" w:cs="Arial"/>
          <w:sz w:val="20"/>
          <w:szCs w:val="20"/>
          <w:lang w:eastAsia="ko-KR"/>
        </w:rPr>
        <w:t>Merely for overview, the following table provides a brief summary of the remaining options 2a and 2b</w:t>
      </w:r>
      <w:r w:rsidR="00661633">
        <w:rPr>
          <w:rFonts w:ascii="Arial" w:hAnsi="Arial" w:cs="Arial"/>
          <w:sz w:val="20"/>
          <w:szCs w:val="20"/>
          <w:lang w:eastAsia="ko-KR"/>
        </w:rPr>
        <w:t>. Note that the annex provides further background regarding the signaling flow (MSC), as included in our previous paper.</w:t>
      </w:r>
    </w:p>
    <w:p w:rsidR="00873520" w:rsidRDefault="00083CF2" w:rsidP="00873520">
      <w:pPr>
        <w:spacing w:after="120"/>
        <w:jc w:val="center"/>
        <w:rPr>
          <w:rFonts w:ascii="Arial" w:hAnsi="Arial" w:cs="Arial"/>
          <w:sz w:val="20"/>
          <w:szCs w:val="20"/>
          <w:lang w:eastAsia="ko-KR"/>
        </w:rPr>
      </w:pPr>
      <w:r>
        <w:rPr>
          <w:noProof/>
        </w:rPr>
        <w:drawing>
          <wp:inline distT="0" distB="0" distL="0" distR="0" wp14:anchorId="012C24B8" wp14:editId="099854DD">
            <wp:extent cx="5943600" cy="19227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1922780"/>
                    </a:xfrm>
                    <a:prstGeom prst="rect">
                      <a:avLst/>
                    </a:prstGeom>
                  </pic:spPr>
                </pic:pic>
              </a:graphicData>
            </a:graphic>
          </wp:inline>
        </w:drawing>
      </w:r>
      <w:r>
        <w:rPr>
          <w:noProof/>
        </w:rPr>
        <w:t xml:space="preserve"> </w:t>
      </w:r>
    </w:p>
    <w:p w:rsidR="00873520" w:rsidRDefault="00873520" w:rsidP="00873520">
      <w:pPr>
        <w:spacing w:after="120"/>
        <w:jc w:val="center"/>
        <w:rPr>
          <w:rFonts w:ascii="Arial" w:hAnsi="Arial" w:cs="Arial"/>
          <w:sz w:val="20"/>
          <w:szCs w:val="20"/>
          <w:lang w:eastAsia="ko-KR"/>
        </w:rPr>
      </w:pPr>
      <w:r w:rsidRPr="00377419">
        <w:rPr>
          <w:rFonts w:ascii="Arial" w:hAnsi="Arial" w:cs="Arial"/>
          <w:b/>
          <w:sz w:val="20"/>
          <w:szCs w:val="20"/>
          <w:lang w:eastAsia="ko-KR"/>
        </w:rPr>
        <w:t>Tab. 2.</w:t>
      </w:r>
      <w:r w:rsidR="00661633">
        <w:rPr>
          <w:rFonts w:ascii="Arial" w:hAnsi="Arial" w:cs="Arial"/>
          <w:b/>
          <w:sz w:val="20"/>
          <w:szCs w:val="20"/>
          <w:lang w:eastAsia="ko-KR"/>
        </w:rPr>
        <w:t>1</w:t>
      </w:r>
      <w:r>
        <w:rPr>
          <w:rFonts w:ascii="Arial" w:hAnsi="Arial" w:cs="Arial"/>
          <w:b/>
          <w:sz w:val="20"/>
          <w:szCs w:val="20"/>
          <w:lang w:eastAsia="ko-KR"/>
        </w:rPr>
        <w:t>-</w:t>
      </w:r>
      <w:r w:rsidRPr="00377419">
        <w:rPr>
          <w:rFonts w:ascii="Arial" w:hAnsi="Arial" w:cs="Arial"/>
          <w:b/>
          <w:sz w:val="20"/>
          <w:szCs w:val="20"/>
          <w:lang w:eastAsia="ko-KR"/>
        </w:rPr>
        <w:t>1</w:t>
      </w:r>
      <w:r>
        <w:rPr>
          <w:rFonts w:ascii="Arial" w:hAnsi="Arial" w:cs="Arial"/>
          <w:sz w:val="20"/>
          <w:szCs w:val="20"/>
          <w:lang w:eastAsia="ko-KR"/>
        </w:rPr>
        <w:t>: Review of the different signaling options</w:t>
      </w:r>
    </w:p>
    <w:p w:rsidR="00873520" w:rsidRDefault="00873520" w:rsidP="00585ED5">
      <w:pPr>
        <w:rPr>
          <w:rFonts w:ascii="Arial" w:hAnsi="Arial" w:cs="Arial"/>
          <w:sz w:val="20"/>
          <w:szCs w:val="20"/>
          <w:lang w:eastAsia="ko-KR"/>
        </w:rPr>
      </w:pPr>
    </w:p>
    <w:p w:rsidR="00DB681A" w:rsidRDefault="00DB681A" w:rsidP="00585ED5">
      <w:pPr>
        <w:rPr>
          <w:rFonts w:ascii="Arial" w:hAnsi="Arial" w:cs="Arial"/>
          <w:sz w:val="20"/>
          <w:szCs w:val="20"/>
          <w:lang w:eastAsia="ko-KR"/>
        </w:rPr>
      </w:pPr>
      <w:r>
        <w:rPr>
          <w:rFonts w:ascii="Arial" w:hAnsi="Arial" w:cs="Arial"/>
          <w:sz w:val="20"/>
          <w:szCs w:val="20"/>
          <w:lang w:eastAsia="ko-KR"/>
        </w:rPr>
        <w:br w:type="page"/>
      </w:r>
    </w:p>
    <w:p w:rsidR="00DB681A" w:rsidRPr="008F1828" w:rsidRDefault="00DB681A" w:rsidP="00DB681A">
      <w:pPr>
        <w:pStyle w:val="Heading2"/>
        <w:rPr>
          <w:lang w:eastAsia="ko-KR"/>
        </w:rPr>
      </w:pPr>
      <w:r w:rsidRPr="008F1828">
        <w:rPr>
          <w:lang w:eastAsia="ko-KR"/>
        </w:rPr>
        <w:lastRenderedPageBreak/>
        <w:t>Signalling at CPC execution</w:t>
      </w:r>
    </w:p>
    <w:p w:rsidR="00DB681A" w:rsidRDefault="00DB681A" w:rsidP="00DB681A">
      <w:pPr>
        <w:spacing w:after="120"/>
        <w:rPr>
          <w:rFonts w:ascii="Arial" w:hAnsi="Arial" w:cs="Arial"/>
          <w:sz w:val="20"/>
          <w:szCs w:val="20"/>
          <w:lang w:eastAsia="ko-KR"/>
        </w:rPr>
      </w:pPr>
      <w:r>
        <w:rPr>
          <w:rFonts w:ascii="Arial" w:hAnsi="Arial" w:cs="Arial"/>
          <w:sz w:val="20"/>
          <w:szCs w:val="20"/>
          <w:lang w:eastAsia="ko-KR"/>
        </w:rPr>
        <w:t xml:space="preserve">What signaling is needed upon CPC execution was also discussed as part </w:t>
      </w:r>
      <w:r w:rsidRPr="007246AE">
        <w:rPr>
          <w:rFonts w:ascii="Arial" w:hAnsi="Arial" w:cs="Arial"/>
          <w:sz w:val="20"/>
          <w:szCs w:val="20"/>
          <w:lang w:eastAsia="ko-KR"/>
        </w:rPr>
        <w:t>of SN</w:t>
      </w:r>
      <w:r>
        <w:rPr>
          <w:rFonts w:ascii="Arial" w:hAnsi="Arial" w:cs="Arial"/>
          <w:sz w:val="20"/>
          <w:szCs w:val="20"/>
          <w:lang w:eastAsia="ko-KR"/>
        </w:rPr>
        <w:t xml:space="preserve"> RAN2 </w:t>
      </w:r>
      <w:r w:rsidRPr="007246AE">
        <w:rPr>
          <w:rFonts w:ascii="Arial" w:hAnsi="Arial" w:cs="Arial"/>
          <w:sz w:val="20"/>
          <w:szCs w:val="20"/>
          <w:lang w:eastAsia="ko-KR"/>
        </w:rPr>
        <w:t>[107bis#52</w:t>
      </w:r>
      <w:proofErr w:type="gramStart"/>
      <w:r w:rsidRPr="007246AE">
        <w:rPr>
          <w:rFonts w:ascii="Arial" w:hAnsi="Arial" w:cs="Arial"/>
          <w:sz w:val="20"/>
          <w:szCs w:val="20"/>
          <w:lang w:eastAsia="ko-KR"/>
        </w:rPr>
        <w:t>][</w:t>
      </w:r>
      <w:proofErr w:type="gramEnd"/>
      <w:r w:rsidRPr="007246AE">
        <w:rPr>
          <w:rFonts w:ascii="Arial" w:hAnsi="Arial" w:cs="Arial"/>
          <w:sz w:val="20"/>
          <w:szCs w:val="20"/>
          <w:lang w:eastAsia="ko-KR"/>
        </w:rPr>
        <w:t xml:space="preserve">NR </w:t>
      </w:r>
      <w:proofErr w:type="spellStart"/>
      <w:r w:rsidRPr="007246AE">
        <w:rPr>
          <w:rFonts w:ascii="Arial" w:hAnsi="Arial" w:cs="Arial"/>
          <w:sz w:val="20"/>
          <w:szCs w:val="20"/>
          <w:lang w:eastAsia="ko-KR"/>
        </w:rPr>
        <w:t>MobE</w:t>
      </w:r>
      <w:proofErr w:type="spellEnd"/>
      <w:r w:rsidRPr="007246AE">
        <w:rPr>
          <w:rFonts w:ascii="Arial" w:hAnsi="Arial" w:cs="Arial"/>
          <w:sz w:val="20"/>
          <w:szCs w:val="20"/>
          <w:lang w:eastAsia="ko-KR"/>
        </w:rPr>
        <w:t xml:space="preserve">] Open issues Conditional </w:t>
      </w:r>
      <w:proofErr w:type="spellStart"/>
      <w:r w:rsidRPr="007246AE">
        <w:rPr>
          <w:rFonts w:ascii="Arial" w:hAnsi="Arial" w:cs="Arial"/>
          <w:sz w:val="20"/>
          <w:szCs w:val="20"/>
          <w:lang w:eastAsia="ko-KR"/>
        </w:rPr>
        <w:t>PSCell</w:t>
      </w:r>
      <w:proofErr w:type="spellEnd"/>
      <w:r w:rsidRPr="007246AE">
        <w:rPr>
          <w:rFonts w:ascii="Arial" w:hAnsi="Arial" w:cs="Arial"/>
          <w:sz w:val="20"/>
          <w:szCs w:val="20"/>
          <w:lang w:eastAsia="ko-KR"/>
        </w:rPr>
        <w:t xml:space="preserve"> addition/change (CATT)</w:t>
      </w:r>
      <w:r>
        <w:rPr>
          <w:rFonts w:ascii="Arial" w:hAnsi="Arial" w:cs="Arial"/>
          <w:sz w:val="20"/>
          <w:szCs w:val="20"/>
          <w:lang w:eastAsia="ko-KR"/>
        </w:rPr>
        <w:t>. In this section we review the related questions.</w:t>
      </w:r>
    </w:p>
    <w:tbl>
      <w:tblPr>
        <w:tblStyle w:val="TableGrid"/>
        <w:tblW w:w="0" w:type="auto"/>
        <w:tblLook w:val="04A0" w:firstRow="1" w:lastRow="0" w:firstColumn="1" w:lastColumn="0" w:noHBand="0" w:noVBand="1"/>
      </w:tblPr>
      <w:tblGrid>
        <w:gridCol w:w="738"/>
        <w:gridCol w:w="6930"/>
        <w:gridCol w:w="2880"/>
      </w:tblGrid>
      <w:tr w:rsidR="00DB681A" w:rsidTr="0038483A">
        <w:tc>
          <w:tcPr>
            <w:tcW w:w="738" w:type="dxa"/>
            <w:shd w:val="clear" w:color="auto" w:fill="D6E3BC" w:themeFill="accent3" w:themeFillTint="66"/>
          </w:tcPr>
          <w:p w:rsidR="00DB681A" w:rsidRPr="00083CF2" w:rsidRDefault="00DB681A" w:rsidP="0038483A">
            <w:pPr>
              <w:spacing w:after="120"/>
              <w:rPr>
                <w:rFonts w:ascii="Arial" w:hAnsi="Arial" w:cs="Arial"/>
                <w:b/>
                <w:sz w:val="20"/>
                <w:szCs w:val="20"/>
                <w:lang w:eastAsia="ko-KR"/>
              </w:rPr>
            </w:pPr>
            <w:r w:rsidRPr="00083CF2">
              <w:rPr>
                <w:rFonts w:ascii="Arial" w:hAnsi="Arial" w:cs="Arial"/>
                <w:b/>
                <w:sz w:val="20"/>
                <w:szCs w:val="20"/>
                <w:lang w:eastAsia="ko-KR"/>
              </w:rPr>
              <w:t>Q#</w:t>
            </w:r>
          </w:p>
        </w:tc>
        <w:tc>
          <w:tcPr>
            <w:tcW w:w="6930" w:type="dxa"/>
            <w:shd w:val="clear" w:color="auto" w:fill="D6E3BC" w:themeFill="accent3" w:themeFillTint="66"/>
          </w:tcPr>
          <w:p w:rsidR="00DB681A" w:rsidRPr="00083CF2" w:rsidRDefault="00DB681A" w:rsidP="0038483A">
            <w:pPr>
              <w:spacing w:after="120"/>
              <w:rPr>
                <w:rFonts w:ascii="Arial" w:hAnsi="Arial" w:cs="Arial"/>
                <w:b/>
                <w:sz w:val="20"/>
                <w:szCs w:val="20"/>
                <w:lang w:eastAsia="ko-KR"/>
              </w:rPr>
            </w:pPr>
            <w:r w:rsidRPr="00083CF2">
              <w:rPr>
                <w:rFonts w:ascii="Arial" w:hAnsi="Arial" w:cs="Arial"/>
                <w:b/>
                <w:sz w:val="20"/>
                <w:szCs w:val="20"/>
                <w:lang w:eastAsia="ko-KR"/>
              </w:rPr>
              <w:t>Description</w:t>
            </w:r>
          </w:p>
        </w:tc>
        <w:tc>
          <w:tcPr>
            <w:tcW w:w="2880" w:type="dxa"/>
            <w:shd w:val="clear" w:color="auto" w:fill="D6E3BC" w:themeFill="accent3" w:themeFillTint="66"/>
          </w:tcPr>
          <w:p w:rsidR="00DB681A" w:rsidRPr="00083CF2" w:rsidRDefault="00DB681A" w:rsidP="0038483A">
            <w:pPr>
              <w:spacing w:after="120"/>
              <w:rPr>
                <w:rFonts w:ascii="Arial" w:hAnsi="Arial" w:cs="Arial"/>
                <w:b/>
                <w:sz w:val="20"/>
                <w:szCs w:val="20"/>
                <w:lang w:eastAsia="ko-KR"/>
              </w:rPr>
            </w:pPr>
            <w:r w:rsidRPr="00083CF2">
              <w:rPr>
                <w:rFonts w:ascii="Arial" w:hAnsi="Arial" w:cs="Arial"/>
                <w:b/>
                <w:sz w:val="20"/>
                <w:szCs w:val="20"/>
                <w:lang w:eastAsia="ko-KR"/>
              </w:rPr>
              <w:t>Status/ remarks</w:t>
            </w:r>
          </w:p>
        </w:tc>
      </w:tr>
      <w:tr w:rsidR="00DB681A" w:rsidTr="0038483A">
        <w:tc>
          <w:tcPr>
            <w:tcW w:w="738" w:type="dxa"/>
          </w:tcPr>
          <w:p w:rsidR="00DB681A" w:rsidRDefault="00DB681A" w:rsidP="0038483A">
            <w:pPr>
              <w:spacing w:after="120"/>
              <w:rPr>
                <w:rFonts w:ascii="Arial" w:hAnsi="Arial" w:cs="Arial"/>
                <w:sz w:val="20"/>
                <w:szCs w:val="20"/>
                <w:lang w:eastAsia="ko-KR"/>
              </w:rPr>
            </w:pPr>
            <w:r>
              <w:rPr>
                <w:rFonts w:ascii="Arial" w:hAnsi="Arial" w:cs="Arial"/>
                <w:sz w:val="20"/>
                <w:szCs w:val="20"/>
                <w:lang w:eastAsia="ko-KR"/>
              </w:rPr>
              <w:t>9</w:t>
            </w:r>
          </w:p>
        </w:tc>
        <w:tc>
          <w:tcPr>
            <w:tcW w:w="6930" w:type="dxa"/>
          </w:tcPr>
          <w:p w:rsidR="00DB681A" w:rsidRDefault="00DB681A" w:rsidP="00C77E33">
            <w:pPr>
              <w:spacing w:after="120"/>
              <w:rPr>
                <w:rFonts w:ascii="Arial" w:hAnsi="Arial" w:cs="Arial"/>
                <w:sz w:val="20"/>
                <w:szCs w:val="20"/>
                <w:lang w:eastAsia="ko-KR"/>
              </w:rPr>
            </w:pPr>
            <w:r>
              <w:rPr>
                <w:rFonts w:ascii="Arial" w:hAnsi="Arial" w:cs="Arial"/>
                <w:sz w:val="20"/>
                <w:szCs w:val="20"/>
                <w:lang w:eastAsia="ko-KR"/>
              </w:rPr>
              <w:t xml:space="preserve">Should UE inform </w:t>
            </w:r>
            <w:r w:rsidRPr="00F26E4C">
              <w:rPr>
                <w:rFonts w:ascii="Arial" w:hAnsi="Arial" w:cs="Arial"/>
                <w:sz w:val="20"/>
                <w:szCs w:val="20"/>
                <w:lang w:eastAsia="ko-KR"/>
              </w:rPr>
              <w:t xml:space="preserve">MN </w:t>
            </w:r>
            <w:r>
              <w:rPr>
                <w:rFonts w:ascii="Arial" w:hAnsi="Arial" w:cs="Arial"/>
                <w:sz w:val="20"/>
                <w:szCs w:val="20"/>
                <w:lang w:eastAsia="ko-KR"/>
              </w:rPr>
              <w:t xml:space="preserve">at </w:t>
            </w:r>
            <w:r w:rsidRPr="00F26E4C">
              <w:rPr>
                <w:rFonts w:ascii="Arial" w:hAnsi="Arial" w:cs="Arial"/>
                <w:sz w:val="20"/>
                <w:szCs w:val="20"/>
                <w:lang w:eastAsia="ko-KR"/>
              </w:rPr>
              <w:t>CPC execution</w:t>
            </w:r>
          </w:p>
        </w:tc>
        <w:tc>
          <w:tcPr>
            <w:tcW w:w="2880" w:type="dxa"/>
          </w:tcPr>
          <w:p w:rsidR="00DB681A" w:rsidRDefault="00C77E33" w:rsidP="00C77E33">
            <w:pPr>
              <w:spacing w:after="120"/>
              <w:rPr>
                <w:rFonts w:ascii="Arial" w:hAnsi="Arial" w:cs="Arial"/>
                <w:sz w:val="20"/>
                <w:szCs w:val="20"/>
                <w:lang w:eastAsia="ko-KR"/>
              </w:rPr>
            </w:pPr>
            <w:r>
              <w:rPr>
                <w:rFonts w:ascii="Arial" w:hAnsi="Arial" w:cs="Arial"/>
                <w:sz w:val="20"/>
                <w:szCs w:val="20"/>
                <w:lang w:eastAsia="ko-KR"/>
              </w:rPr>
              <w:t>Large m</w:t>
            </w:r>
            <w:r w:rsidR="00DB681A">
              <w:rPr>
                <w:rFonts w:ascii="Arial" w:hAnsi="Arial" w:cs="Arial"/>
                <w:sz w:val="20"/>
                <w:szCs w:val="20"/>
                <w:lang w:eastAsia="ko-KR"/>
              </w:rPr>
              <w:t>ajority supports</w:t>
            </w:r>
          </w:p>
        </w:tc>
      </w:tr>
      <w:tr w:rsidR="00DB681A" w:rsidTr="0038483A">
        <w:tc>
          <w:tcPr>
            <w:tcW w:w="738" w:type="dxa"/>
          </w:tcPr>
          <w:p w:rsidR="00DB681A" w:rsidRDefault="00DB681A" w:rsidP="0038483A">
            <w:pPr>
              <w:rPr>
                <w:rFonts w:ascii="Arial" w:hAnsi="Arial" w:cs="Arial"/>
                <w:sz w:val="20"/>
                <w:szCs w:val="20"/>
                <w:lang w:eastAsia="ko-KR"/>
              </w:rPr>
            </w:pPr>
            <w:r>
              <w:rPr>
                <w:rFonts w:ascii="Arial" w:hAnsi="Arial" w:cs="Arial"/>
                <w:sz w:val="20"/>
                <w:szCs w:val="20"/>
                <w:lang w:eastAsia="ko-KR"/>
              </w:rPr>
              <w:t>10</w:t>
            </w:r>
          </w:p>
        </w:tc>
        <w:tc>
          <w:tcPr>
            <w:tcW w:w="6930" w:type="dxa"/>
          </w:tcPr>
          <w:p w:rsidR="00DB681A" w:rsidRDefault="00DB681A" w:rsidP="0038483A">
            <w:pPr>
              <w:rPr>
                <w:rFonts w:ascii="Arial" w:hAnsi="Arial" w:cs="Arial"/>
                <w:sz w:val="20"/>
                <w:szCs w:val="20"/>
                <w:lang w:eastAsia="ko-KR"/>
              </w:rPr>
            </w:pPr>
            <w:r>
              <w:rPr>
                <w:rFonts w:ascii="Arial" w:hAnsi="Arial" w:cs="Arial"/>
                <w:sz w:val="20"/>
                <w:szCs w:val="20"/>
                <w:lang w:eastAsia="ko-KR"/>
              </w:rPr>
              <w:t>When should be used to inform MN at CPC execution</w:t>
            </w:r>
          </w:p>
          <w:p w:rsidR="00DB681A" w:rsidRDefault="00DB681A" w:rsidP="0038483A">
            <w:pPr>
              <w:pStyle w:val="ListParagraph"/>
              <w:numPr>
                <w:ilvl w:val="0"/>
                <w:numId w:val="10"/>
              </w:numPr>
              <w:spacing w:after="0"/>
              <w:rPr>
                <w:rFonts w:ascii="Arial" w:hAnsi="Arial" w:cs="Arial"/>
                <w:lang w:eastAsia="ko-KR"/>
              </w:rPr>
            </w:pPr>
            <w:r>
              <w:rPr>
                <w:rFonts w:ascii="Arial" w:hAnsi="Arial" w:cs="Arial"/>
                <w:lang w:eastAsia="ko-KR"/>
              </w:rPr>
              <w:t>Upon meeting the condition</w:t>
            </w:r>
          </w:p>
          <w:p w:rsidR="00DB681A" w:rsidRDefault="00DB681A" w:rsidP="0038483A">
            <w:pPr>
              <w:pStyle w:val="ListParagraph"/>
              <w:numPr>
                <w:ilvl w:val="0"/>
                <w:numId w:val="10"/>
              </w:numPr>
              <w:spacing w:after="0"/>
              <w:rPr>
                <w:rFonts w:ascii="Arial" w:hAnsi="Arial" w:cs="Arial"/>
                <w:lang w:eastAsia="ko-KR"/>
              </w:rPr>
            </w:pPr>
            <w:r>
              <w:rPr>
                <w:rFonts w:ascii="Arial" w:hAnsi="Arial" w:cs="Arial"/>
                <w:lang w:eastAsia="ko-KR"/>
              </w:rPr>
              <w:t xml:space="preserve">Upon successful completion of RA on target </w:t>
            </w:r>
            <w:proofErr w:type="spellStart"/>
            <w:r>
              <w:rPr>
                <w:rFonts w:ascii="Arial" w:hAnsi="Arial" w:cs="Arial"/>
                <w:lang w:eastAsia="ko-KR"/>
              </w:rPr>
              <w:t>PSCell</w:t>
            </w:r>
            <w:proofErr w:type="spellEnd"/>
          </w:p>
          <w:p w:rsidR="00DB681A" w:rsidRDefault="00DB681A" w:rsidP="0038483A">
            <w:pPr>
              <w:rPr>
                <w:rFonts w:ascii="Arial" w:hAnsi="Arial" w:cs="Arial"/>
                <w:sz w:val="20"/>
                <w:szCs w:val="20"/>
                <w:lang w:eastAsia="ko-KR"/>
              </w:rPr>
            </w:pPr>
            <w:r>
              <w:rPr>
                <w:rFonts w:ascii="Arial" w:hAnsi="Arial" w:cs="Arial"/>
                <w:sz w:val="20"/>
                <w:szCs w:val="20"/>
                <w:lang w:eastAsia="ko-KR"/>
              </w:rPr>
              <w:t>Which message should be used</w:t>
            </w:r>
          </w:p>
          <w:p w:rsidR="00DB681A" w:rsidRDefault="00DB681A" w:rsidP="0038483A">
            <w:pPr>
              <w:pStyle w:val="ListParagraph"/>
              <w:numPr>
                <w:ilvl w:val="0"/>
                <w:numId w:val="11"/>
              </w:numPr>
              <w:spacing w:after="0"/>
              <w:rPr>
                <w:rFonts w:ascii="Arial" w:hAnsi="Arial" w:cs="Arial"/>
                <w:lang w:eastAsia="ko-KR"/>
              </w:rPr>
            </w:pPr>
            <w:proofErr w:type="spellStart"/>
            <w:r>
              <w:rPr>
                <w:rFonts w:ascii="Arial" w:hAnsi="Arial" w:cs="Arial"/>
                <w:lang w:eastAsia="ko-KR"/>
              </w:rPr>
              <w:t>RRCReconfiguration</w:t>
            </w:r>
            <w:proofErr w:type="spellEnd"/>
            <w:r>
              <w:rPr>
                <w:rFonts w:ascii="Arial" w:hAnsi="Arial" w:cs="Arial"/>
                <w:lang w:eastAsia="ko-KR"/>
              </w:rPr>
              <w:t>:</w:t>
            </w:r>
          </w:p>
          <w:p w:rsidR="00DB681A" w:rsidRPr="00BA3FEA" w:rsidRDefault="00DB681A" w:rsidP="0038483A">
            <w:pPr>
              <w:pStyle w:val="ListParagraph"/>
              <w:numPr>
                <w:ilvl w:val="0"/>
                <w:numId w:val="11"/>
              </w:numPr>
              <w:spacing w:after="0"/>
              <w:rPr>
                <w:rFonts w:ascii="Arial" w:hAnsi="Arial" w:cs="Arial"/>
                <w:lang w:eastAsia="ko-KR"/>
              </w:rPr>
            </w:pPr>
            <w:r>
              <w:rPr>
                <w:rFonts w:ascii="Arial" w:hAnsi="Arial" w:cs="Arial"/>
                <w:lang w:eastAsia="ko-KR"/>
              </w:rPr>
              <w:t xml:space="preserve">Another RRC message (avoids 2 </w:t>
            </w:r>
            <w:proofErr w:type="spellStart"/>
            <w:r>
              <w:rPr>
                <w:rFonts w:ascii="Arial" w:hAnsi="Arial" w:cs="Arial"/>
                <w:lang w:eastAsia="ko-KR"/>
              </w:rPr>
              <w:t>ReconfigurationComplete</w:t>
            </w:r>
            <w:proofErr w:type="spellEnd"/>
            <w:r>
              <w:rPr>
                <w:rFonts w:ascii="Arial" w:hAnsi="Arial" w:cs="Arial"/>
                <w:lang w:eastAsia="ko-KR"/>
              </w:rPr>
              <w:t xml:space="preserve"> messages)</w:t>
            </w:r>
          </w:p>
        </w:tc>
        <w:tc>
          <w:tcPr>
            <w:tcW w:w="2880" w:type="dxa"/>
          </w:tcPr>
          <w:p w:rsidR="00DB681A" w:rsidRDefault="0035555A" w:rsidP="0038483A">
            <w:pPr>
              <w:rPr>
                <w:rFonts w:ascii="Arial" w:hAnsi="Arial" w:cs="Arial"/>
                <w:sz w:val="20"/>
                <w:szCs w:val="20"/>
                <w:lang w:eastAsia="ko-KR"/>
              </w:rPr>
            </w:pPr>
            <w:r>
              <w:rPr>
                <w:rFonts w:ascii="Arial" w:hAnsi="Arial" w:cs="Arial"/>
                <w:sz w:val="20"/>
                <w:szCs w:val="20"/>
                <w:lang w:eastAsia="ko-KR"/>
              </w:rPr>
              <w:t>Slight m</w:t>
            </w:r>
            <w:r w:rsidR="00DB681A">
              <w:rPr>
                <w:rFonts w:ascii="Arial" w:hAnsi="Arial" w:cs="Arial"/>
                <w:sz w:val="20"/>
                <w:szCs w:val="20"/>
                <w:lang w:eastAsia="ko-KR"/>
              </w:rPr>
              <w:t>ajority support</w:t>
            </w:r>
            <w:r>
              <w:rPr>
                <w:rFonts w:ascii="Arial" w:hAnsi="Arial" w:cs="Arial"/>
                <w:sz w:val="20"/>
                <w:szCs w:val="20"/>
                <w:lang w:eastAsia="ko-KR"/>
              </w:rPr>
              <w:t>s</w:t>
            </w:r>
            <w:r w:rsidR="00DB681A">
              <w:rPr>
                <w:rFonts w:ascii="Arial" w:hAnsi="Arial" w:cs="Arial"/>
                <w:sz w:val="20"/>
                <w:szCs w:val="20"/>
                <w:lang w:eastAsia="ko-KR"/>
              </w:rPr>
              <w:t xml:space="preserve"> option 1</w:t>
            </w:r>
            <w:r>
              <w:rPr>
                <w:rFonts w:ascii="Arial" w:hAnsi="Arial" w:cs="Arial"/>
                <w:sz w:val="20"/>
                <w:szCs w:val="20"/>
                <w:lang w:eastAsia="ko-KR"/>
              </w:rPr>
              <w:t xml:space="preserve"> (8 vs 6)</w:t>
            </w:r>
          </w:p>
          <w:p w:rsidR="00DB681A" w:rsidRDefault="0035555A" w:rsidP="0035555A">
            <w:pPr>
              <w:rPr>
                <w:rFonts w:ascii="Arial" w:hAnsi="Arial" w:cs="Arial"/>
                <w:sz w:val="20"/>
                <w:szCs w:val="20"/>
                <w:lang w:eastAsia="ko-KR"/>
              </w:rPr>
            </w:pPr>
            <w:r>
              <w:rPr>
                <w:rFonts w:ascii="Arial" w:hAnsi="Arial" w:cs="Arial"/>
                <w:sz w:val="20"/>
                <w:szCs w:val="20"/>
                <w:lang w:eastAsia="ko-KR"/>
              </w:rPr>
              <w:t>Majority prefers option 1 (11 vs 4)</w:t>
            </w:r>
          </w:p>
        </w:tc>
      </w:tr>
    </w:tbl>
    <w:p w:rsidR="00DB681A" w:rsidRDefault="00DB681A" w:rsidP="00DB681A">
      <w:pPr>
        <w:spacing w:after="120"/>
        <w:rPr>
          <w:rFonts w:ascii="Arial" w:hAnsi="Arial" w:cs="Arial"/>
          <w:sz w:val="20"/>
          <w:szCs w:val="20"/>
          <w:lang w:eastAsia="ko-KR"/>
        </w:rPr>
      </w:pPr>
    </w:p>
    <w:p w:rsidR="00DB681A" w:rsidRDefault="00DB681A" w:rsidP="00DB681A">
      <w:pPr>
        <w:spacing w:after="120"/>
        <w:rPr>
          <w:rFonts w:ascii="Arial" w:hAnsi="Arial" w:cs="Arial"/>
          <w:sz w:val="20"/>
          <w:szCs w:val="20"/>
          <w:lang w:eastAsia="ko-KR"/>
        </w:rPr>
      </w:pPr>
      <w:r>
        <w:rPr>
          <w:rFonts w:ascii="Arial" w:hAnsi="Arial" w:cs="Arial"/>
          <w:sz w:val="20"/>
          <w:szCs w:val="20"/>
          <w:lang w:eastAsia="ko-KR"/>
        </w:rPr>
        <w:t>Some considerations:</w:t>
      </w:r>
    </w:p>
    <w:p w:rsidR="00DB681A" w:rsidRPr="00F26E4C" w:rsidRDefault="00C77E33" w:rsidP="00DB681A">
      <w:pPr>
        <w:spacing w:after="120"/>
        <w:rPr>
          <w:rFonts w:ascii="Arial" w:hAnsi="Arial" w:cs="Arial"/>
          <w:sz w:val="20"/>
          <w:szCs w:val="20"/>
          <w:lang w:eastAsia="ko-KR"/>
        </w:rPr>
      </w:pPr>
      <w:r>
        <w:rPr>
          <w:rFonts w:ascii="Arial" w:hAnsi="Arial" w:cs="Arial"/>
          <w:sz w:val="20"/>
          <w:szCs w:val="20"/>
          <w:lang w:eastAsia="ko-KR"/>
        </w:rPr>
        <w:t xml:space="preserve">TS 37.340, Figure 10.5.2-2 (see annex 5.2) shows that in the regular SN initiated change of SN there is a </w:t>
      </w:r>
      <w:r w:rsidR="00DB681A" w:rsidRPr="00F26E4C">
        <w:rPr>
          <w:rFonts w:ascii="Arial" w:hAnsi="Arial" w:cs="Arial"/>
          <w:sz w:val="20"/>
          <w:szCs w:val="20"/>
          <w:lang w:eastAsia="ko-KR"/>
        </w:rPr>
        <w:t xml:space="preserve">single </w:t>
      </w:r>
      <w:proofErr w:type="spellStart"/>
      <w:r w:rsidR="00DB681A" w:rsidRPr="00F26E4C">
        <w:rPr>
          <w:rFonts w:ascii="Arial" w:hAnsi="Arial" w:cs="Arial"/>
          <w:sz w:val="20"/>
          <w:szCs w:val="20"/>
          <w:lang w:eastAsia="ko-KR"/>
        </w:rPr>
        <w:t>RRCReconfigurationComplete</w:t>
      </w:r>
      <w:proofErr w:type="spellEnd"/>
      <w:r w:rsidR="00DB681A" w:rsidRPr="00F26E4C">
        <w:rPr>
          <w:rFonts w:ascii="Arial" w:hAnsi="Arial" w:cs="Arial"/>
          <w:sz w:val="20"/>
          <w:szCs w:val="20"/>
          <w:lang w:eastAsia="ko-KR"/>
        </w:rPr>
        <w:t xml:space="preserve"> message from UE (and sent to MN)</w:t>
      </w:r>
    </w:p>
    <w:p w:rsidR="00DB681A" w:rsidRPr="00F26E4C" w:rsidRDefault="00DB681A" w:rsidP="00DB681A">
      <w:pPr>
        <w:spacing w:after="120"/>
        <w:rPr>
          <w:rFonts w:ascii="Arial" w:hAnsi="Arial" w:cs="Arial"/>
          <w:sz w:val="20"/>
          <w:szCs w:val="20"/>
          <w:lang w:eastAsia="ko-KR"/>
        </w:rPr>
      </w:pPr>
      <w:r w:rsidRPr="00F26E4C">
        <w:rPr>
          <w:rFonts w:ascii="Arial" w:hAnsi="Arial" w:cs="Arial"/>
          <w:sz w:val="20"/>
          <w:szCs w:val="20"/>
          <w:lang w:eastAsia="ko-KR"/>
        </w:rPr>
        <w:t xml:space="preserve">In case of CHO, </w:t>
      </w:r>
      <w:r w:rsidR="00C77E33">
        <w:rPr>
          <w:rFonts w:ascii="Arial" w:hAnsi="Arial" w:cs="Arial"/>
          <w:sz w:val="20"/>
          <w:szCs w:val="20"/>
          <w:lang w:eastAsia="ko-KR"/>
        </w:rPr>
        <w:t>RAN2 agreed to</w:t>
      </w:r>
      <w:r w:rsidRPr="00F26E4C">
        <w:rPr>
          <w:rFonts w:ascii="Arial" w:hAnsi="Arial" w:cs="Arial"/>
          <w:sz w:val="20"/>
          <w:szCs w:val="20"/>
          <w:lang w:eastAsia="ko-KR"/>
        </w:rPr>
        <w:t xml:space="preserve"> have 2 complete messages i.e. a first</w:t>
      </w:r>
      <w:r w:rsidR="00C77E33">
        <w:rPr>
          <w:rFonts w:ascii="Arial" w:hAnsi="Arial" w:cs="Arial"/>
          <w:sz w:val="20"/>
          <w:szCs w:val="20"/>
          <w:lang w:eastAsia="ko-KR"/>
        </w:rPr>
        <w:t xml:space="preserve"> upon CHO configuration used </w:t>
      </w:r>
      <w:r w:rsidRPr="00F26E4C">
        <w:rPr>
          <w:rFonts w:ascii="Arial" w:hAnsi="Arial" w:cs="Arial"/>
          <w:sz w:val="20"/>
          <w:szCs w:val="20"/>
          <w:lang w:eastAsia="ko-KR"/>
        </w:rPr>
        <w:t xml:space="preserve">to confirm compliance that </w:t>
      </w:r>
      <w:r w:rsidR="00C77E33">
        <w:rPr>
          <w:rFonts w:ascii="Arial" w:hAnsi="Arial" w:cs="Arial"/>
          <w:sz w:val="20"/>
          <w:szCs w:val="20"/>
          <w:lang w:eastAsia="ko-KR"/>
        </w:rPr>
        <w:t>UE sends</w:t>
      </w:r>
      <w:r w:rsidRPr="00F26E4C">
        <w:rPr>
          <w:rFonts w:ascii="Arial" w:hAnsi="Arial" w:cs="Arial"/>
          <w:sz w:val="20"/>
          <w:szCs w:val="20"/>
          <w:lang w:eastAsia="ko-KR"/>
        </w:rPr>
        <w:t xml:space="preserve"> to S-MN and a </w:t>
      </w:r>
      <w:r w:rsidR="00C77E33">
        <w:rPr>
          <w:rFonts w:ascii="Arial" w:hAnsi="Arial" w:cs="Arial"/>
          <w:sz w:val="20"/>
          <w:szCs w:val="20"/>
          <w:lang w:eastAsia="ko-KR"/>
        </w:rPr>
        <w:t>second one upon CHO</w:t>
      </w:r>
      <w:r w:rsidRPr="00F26E4C">
        <w:rPr>
          <w:rFonts w:ascii="Arial" w:hAnsi="Arial" w:cs="Arial"/>
          <w:sz w:val="20"/>
          <w:szCs w:val="20"/>
          <w:lang w:eastAsia="ko-KR"/>
        </w:rPr>
        <w:t xml:space="preserve"> execution t</w:t>
      </w:r>
      <w:r w:rsidR="00C77E33">
        <w:rPr>
          <w:rFonts w:ascii="Arial" w:hAnsi="Arial" w:cs="Arial"/>
          <w:sz w:val="20"/>
          <w:szCs w:val="20"/>
          <w:lang w:eastAsia="ko-KR"/>
        </w:rPr>
        <w:t>hat UE sends to</w:t>
      </w:r>
      <w:r w:rsidRPr="00F26E4C">
        <w:rPr>
          <w:rFonts w:ascii="Arial" w:hAnsi="Arial" w:cs="Arial"/>
          <w:sz w:val="20"/>
          <w:szCs w:val="20"/>
          <w:lang w:eastAsia="ko-KR"/>
        </w:rPr>
        <w:t xml:space="preserve"> T-MN</w:t>
      </w:r>
    </w:p>
    <w:p w:rsidR="00C77E33" w:rsidRDefault="00C77E33" w:rsidP="00DB681A">
      <w:pPr>
        <w:spacing w:after="120"/>
        <w:rPr>
          <w:rFonts w:ascii="Arial" w:hAnsi="Arial" w:cs="Arial"/>
          <w:sz w:val="20"/>
          <w:szCs w:val="20"/>
          <w:lang w:eastAsia="ko-KR"/>
        </w:rPr>
      </w:pPr>
      <w:r>
        <w:rPr>
          <w:rFonts w:ascii="Arial" w:hAnsi="Arial" w:cs="Arial"/>
          <w:sz w:val="20"/>
          <w:szCs w:val="20"/>
          <w:lang w:eastAsia="ko-KR"/>
        </w:rPr>
        <w:t xml:space="preserve">It seems there is consensus that in case of CPC, it is equally appropriate to have 2 complete messages i.e. </w:t>
      </w:r>
      <w:r w:rsidRPr="00F26E4C">
        <w:rPr>
          <w:rFonts w:ascii="Arial" w:hAnsi="Arial" w:cs="Arial"/>
          <w:sz w:val="20"/>
          <w:szCs w:val="20"/>
          <w:lang w:eastAsia="ko-KR"/>
        </w:rPr>
        <w:t>a first</w:t>
      </w:r>
      <w:r>
        <w:rPr>
          <w:rFonts w:ascii="Arial" w:hAnsi="Arial" w:cs="Arial"/>
          <w:sz w:val="20"/>
          <w:szCs w:val="20"/>
          <w:lang w:eastAsia="ko-KR"/>
        </w:rPr>
        <w:t xml:space="preserve"> upon CPC configuration used </w:t>
      </w:r>
      <w:r w:rsidRPr="00F26E4C">
        <w:rPr>
          <w:rFonts w:ascii="Arial" w:hAnsi="Arial" w:cs="Arial"/>
          <w:sz w:val="20"/>
          <w:szCs w:val="20"/>
          <w:lang w:eastAsia="ko-KR"/>
        </w:rPr>
        <w:t xml:space="preserve">to confirm compliance and a </w:t>
      </w:r>
      <w:r>
        <w:rPr>
          <w:rFonts w:ascii="Arial" w:hAnsi="Arial" w:cs="Arial"/>
          <w:sz w:val="20"/>
          <w:szCs w:val="20"/>
          <w:lang w:eastAsia="ko-KR"/>
        </w:rPr>
        <w:t>second one upon CPC</w:t>
      </w:r>
      <w:r w:rsidRPr="00F26E4C">
        <w:rPr>
          <w:rFonts w:ascii="Arial" w:hAnsi="Arial" w:cs="Arial"/>
          <w:sz w:val="20"/>
          <w:szCs w:val="20"/>
          <w:lang w:eastAsia="ko-KR"/>
        </w:rPr>
        <w:t xml:space="preserve"> </w:t>
      </w:r>
      <w:r>
        <w:rPr>
          <w:rFonts w:ascii="Arial" w:hAnsi="Arial" w:cs="Arial"/>
          <w:sz w:val="20"/>
          <w:szCs w:val="20"/>
          <w:lang w:eastAsia="ko-KR"/>
        </w:rPr>
        <w:t>execution</w:t>
      </w:r>
      <w:r w:rsidR="0035555A">
        <w:rPr>
          <w:rFonts w:ascii="Arial" w:hAnsi="Arial" w:cs="Arial"/>
          <w:sz w:val="20"/>
          <w:szCs w:val="20"/>
          <w:lang w:eastAsia="ko-KR"/>
        </w:rPr>
        <w:t xml:space="preserve">. It also seems there is consensus that UE returns </w:t>
      </w:r>
      <w:proofErr w:type="spellStart"/>
      <w:r w:rsidR="0035555A">
        <w:rPr>
          <w:rFonts w:ascii="Arial" w:hAnsi="Arial" w:cs="Arial"/>
          <w:sz w:val="20"/>
          <w:szCs w:val="20"/>
          <w:lang w:eastAsia="ko-KR"/>
        </w:rPr>
        <w:t>RRCReconfigurationComplete</w:t>
      </w:r>
      <w:proofErr w:type="spellEnd"/>
      <w:r w:rsidR="0035555A">
        <w:rPr>
          <w:rFonts w:ascii="Arial" w:hAnsi="Arial" w:cs="Arial"/>
          <w:sz w:val="20"/>
          <w:szCs w:val="20"/>
          <w:lang w:eastAsia="ko-KR"/>
        </w:rPr>
        <w:t xml:space="preserve"> to MN. Main outstanding issues is whether UE should do this upon meeting the condition or upon successful completion of RA</w:t>
      </w:r>
    </w:p>
    <w:p w:rsidR="0035555A" w:rsidRPr="0035555A" w:rsidRDefault="0035555A" w:rsidP="00DB681A">
      <w:pPr>
        <w:spacing w:after="120"/>
        <w:rPr>
          <w:rFonts w:ascii="Arial" w:hAnsi="Arial" w:cs="Arial"/>
          <w:sz w:val="20"/>
          <w:szCs w:val="20"/>
          <w:u w:val="single"/>
          <w:lang w:eastAsia="ko-KR"/>
        </w:rPr>
      </w:pPr>
      <w:r w:rsidRPr="0035555A">
        <w:rPr>
          <w:rFonts w:ascii="Arial" w:hAnsi="Arial" w:cs="Arial"/>
          <w:sz w:val="20"/>
          <w:szCs w:val="20"/>
          <w:u w:val="single"/>
          <w:lang w:eastAsia="ko-KR"/>
        </w:rPr>
        <w:t xml:space="preserve">When to send message at </w:t>
      </w:r>
      <w:proofErr w:type="spellStart"/>
      <w:r w:rsidRPr="0035555A">
        <w:rPr>
          <w:rFonts w:ascii="Arial" w:hAnsi="Arial" w:cs="Arial"/>
          <w:sz w:val="20"/>
          <w:szCs w:val="20"/>
          <w:u w:val="single"/>
          <w:lang w:eastAsia="ko-KR"/>
        </w:rPr>
        <w:t>exedution</w:t>
      </w:r>
      <w:proofErr w:type="spellEnd"/>
      <w:r w:rsidRPr="0035555A">
        <w:rPr>
          <w:rFonts w:ascii="Arial" w:hAnsi="Arial" w:cs="Arial"/>
          <w:sz w:val="20"/>
          <w:szCs w:val="20"/>
          <w:u w:val="single"/>
          <w:lang w:eastAsia="ko-KR"/>
        </w:rPr>
        <w:t xml:space="preserve"> i.e. option 1 or 2</w:t>
      </w:r>
    </w:p>
    <w:p w:rsidR="0035555A" w:rsidRDefault="0037207E" w:rsidP="00DB681A">
      <w:pPr>
        <w:spacing w:after="120"/>
        <w:rPr>
          <w:rFonts w:ascii="Arial" w:hAnsi="Arial" w:cs="Arial"/>
          <w:sz w:val="20"/>
          <w:szCs w:val="20"/>
          <w:lang w:eastAsia="ko-KR"/>
        </w:rPr>
      </w:pPr>
      <w:r>
        <w:rPr>
          <w:rFonts w:ascii="Arial" w:hAnsi="Arial" w:cs="Arial"/>
          <w:sz w:val="20"/>
          <w:szCs w:val="20"/>
          <w:lang w:eastAsia="ko-KR"/>
        </w:rPr>
        <w:t xml:space="preserve">As indicated during e-mail discussion, we propose to use the same approach as for the regular SN initiated change of SN. </w:t>
      </w:r>
      <w:r w:rsidR="00AF6A26">
        <w:rPr>
          <w:rFonts w:ascii="Arial" w:hAnsi="Arial" w:cs="Arial"/>
          <w:sz w:val="20"/>
          <w:szCs w:val="20"/>
          <w:lang w:eastAsia="ko-KR"/>
        </w:rPr>
        <w:t>For SCG addition</w:t>
      </w:r>
      <w:r>
        <w:rPr>
          <w:rFonts w:ascii="Arial" w:hAnsi="Arial" w:cs="Arial"/>
          <w:sz w:val="20"/>
          <w:szCs w:val="20"/>
          <w:lang w:eastAsia="ko-KR"/>
        </w:rPr>
        <w:t xml:space="preserve">, the standard </w:t>
      </w:r>
      <w:r w:rsidR="00AF6A26">
        <w:rPr>
          <w:rFonts w:ascii="Arial" w:hAnsi="Arial" w:cs="Arial"/>
          <w:sz w:val="20"/>
          <w:szCs w:val="20"/>
          <w:lang w:eastAsia="ko-KR"/>
        </w:rPr>
        <w:t xml:space="preserve">clearly </w:t>
      </w:r>
      <w:r>
        <w:rPr>
          <w:rFonts w:ascii="Arial" w:hAnsi="Arial" w:cs="Arial"/>
          <w:sz w:val="20"/>
          <w:szCs w:val="20"/>
          <w:lang w:eastAsia="ko-KR"/>
        </w:rPr>
        <w:t xml:space="preserve">does not mandate a particular order i.e. the UE is </w:t>
      </w:r>
      <w:proofErr w:type="spellStart"/>
      <w:r>
        <w:rPr>
          <w:rFonts w:ascii="Arial" w:hAnsi="Arial" w:cs="Arial"/>
          <w:sz w:val="20"/>
          <w:szCs w:val="20"/>
          <w:lang w:eastAsia="ko-KR"/>
        </w:rPr>
        <w:t>allwed</w:t>
      </w:r>
      <w:proofErr w:type="spellEnd"/>
      <w:r>
        <w:rPr>
          <w:rFonts w:ascii="Arial" w:hAnsi="Arial" w:cs="Arial"/>
          <w:sz w:val="20"/>
          <w:szCs w:val="20"/>
          <w:lang w:eastAsia="ko-KR"/>
        </w:rPr>
        <w:t xml:space="preserve"> to return </w:t>
      </w:r>
      <w:proofErr w:type="spellStart"/>
      <w:r>
        <w:rPr>
          <w:rFonts w:ascii="Arial" w:hAnsi="Arial" w:cs="Arial"/>
          <w:sz w:val="20"/>
          <w:szCs w:val="20"/>
          <w:lang w:eastAsia="ko-KR"/>
        </w:rPr>
        <w:t>ReconfigurationComplete</w:t>
      </w:r>
      <w:proofErr w:type="spellEnd"/>
      <w:r>
        <w:rPr>
          <w:rFonts w:ascii="Arial" w:hAnsi="Arial" w:cs="Arial"/>
          <w:sz w:val="20"/>
          <w:szCs w:val="20"/>
          <w:lang w:eastAsia="ko-KR"/>
        </w:rPr>
        <w:t xml:space="preserve"> message prior to successful completion of RA.</w:t>
      </w:r>
      <w:r w:rsidR="00AF6A26">
        <w:rPr>
          <w:rFonts w:ascii="Arial" w:hAnsi="Arial" w:cs="Arial"/>
          <w:sz w:val="20"/>
          <w:szCs w:val="20"/>
          <w:lang w:eastAsia="ko-KR"/>
        </w:rPr>
        <w:t xml:space="preserve"> See extract from 37.340, following </w:t>
      </w:r>
      <w:r w:rsidR="00AF6A26" w:rsidRPr="00AF6A26">
        <w:rPr>
          <w:rFonts w:ascii="Arial" w:hAnsi="Arial" w:cs="Arial"/>
          <w:sz w:val="20"/>
          <w:szCs w:val="20"/>
          <w:lang w:eastAsia="ko-KR"/>
        </w:rPr>
        <w:t>Figure 10.2.1-1</w:t>
      </w:r>
      <w:r w:rsidR="00AF6A26">
        <w:rPr>
          <w:rFonts w:ascii="Arial" w:hAnsi="Arial" w:cs="Arial"/>
          <w:sz w:val="20"/>
          <w:szCs w:val="20"/>
          <w:lang w:eastAsia="ko-KR"/>
        </w:rPr>
        <w:t>:</w:t>
      </w:r>
    </w:p>
    <w:p w:rsidR="00AF6A26" w:rsidRPr="00AF6A26" w:rsidRDefault="00AF6A26" w:rsidP="00AF6A26">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AF6A26">
        <w:rPr>
          <w:rFonts w:ascii="Times New Roman" w:eastAsia="Times New Roman" w:hAnsi="Times New Roman" w:cs="Times New Roman"/>
          <w:sz w:val="20"/>
          <w:szCs w:val="20"/>
          <w:lang w:val="en-GB" w:eastAsia="ja-JP"/>
        </w:rPr>
        <w:t>6.</w:t>
      </w:r>
      <w:r w:rsidRPr="00AF6A26">
        <w:rPr>
          <w:rFonts w:ascii="Times New Roman" w:eastAsia="Times New Roman" w:hAnsi="Times New Roman" w:cs="Times New Roman"/>
          <w:sz w:val="20"/>
          <w:szCs w:val="20"/>
          <w:lang w:val="en-GB" w:eastAsia="ja-JP"/>
        </w:rPr>
        <w:tab/>
        <w:t xml:space="preserve">If configured with bearers requiring SCG radio resources, the UE performs synchronisation towards the </w:t>
      </w:r>
      <w:proofErr w:type="spellStart"/>
      <w:r w:rsidRPr="00AF6A26">
        <w:rPr>
          <w:rFonts w:ascii="Times New Roman" w:eastAsia="Times New Roman" w:hAnsi="Times New Roman" w:cs="Times New Roman"/>
          <w:sz w:val="20"/>
          <w:szCs w:val="20"/>
          <w:lang w:val="en-GB" w:eastAsia="ja-JP"/>
        </w:rPr>
        <w:t>PSCell</w:t>
      </w:r>
      <w:proofErr w:type="spellEnd"/>
      <w:r w:rsidRPr="00AF6A26">
        <w:rPr>
          <w:rFonts w:ascii="Times New Roman" w:eastAsia="Times New Roman" w:hAnsi="Times New Roman" w:cs="Times New Roman"/>
          <w:sz w:val="20"/>
          <w:szCs w:val="20"/>
          <w:lang w:val="en-GB" w:eastAsia="ja-JP"/>
        </w:rPr>
        <w:t xml:space="preserve"> of the SN. The order the UE sends the </w:t>
      </w:r>
      <w:proofErr w:type="spellStart"/>
      <w:r w:rsidRPr="00AF6A26">
        <w:rPr>
          <w:rFonts w:ascii="Times New Roman" w:eastAsia="Times New Roman" w:hAnsi="Times New Roman" w:cs="Times New Roman"/>
          <w:i/>
          <w:sz w:val="20"/>
          <w:szCs w:val="20"/>
          <w:lang w:val="en-GB" w:eastAsia="ja-JP"/>
        </w:rPr>
        <w:t>RRCConnectionReconfigurationComplete</w:t>
      </w:r>
      <w:proofErr w:type="spellEnd"/>
      <w:r w:rsidRPr="00AF6A26">
        <w:rPr>
          <w:rFonts w:ascii="Times New Roman" w:eastAsia="Times New Roman" w:hAnsi="Times New Roman" w:cs="Times New Roman"/>
          <w:sz w:val="20"/>
          <w:szCs w:val="20"/>
          <w:lang w:val="en-GB" w:eastAsia="ja-JP"/>
        </w:rPr>
        <w:t xml:space="preserve"> message and performs the Random Access procedure towards the SCG is not defined. The successful RA procedure towards the SCG is not required for a successful completion of the RRC</w:t>
      </w:r>
      <w:r w:rsidRPr="00AF6A26">
        <w:rPr>
          <w:rFonts w:ascii="Times New Roman" w:eastAsia="Malgun Gothic" w:hAnsi="Times New Roman" w:cs="Times New Roman"/>
          <w:sz w:val="20"/>
          <w:szCs w:val="20"/>
          <w:lang w:val="en-GB" w:eastAsia="ko-KR"/>
        </w:rPr>
        <w:t xml:space="preserve"> </w:t>
      </w:r>
      <w:r w:rsidRPr="00AF6A26">
        <w:rPr>
          <w:rFonts w:ascii="Times New Roman" w:eastAsia="Times New Roman" w:hAnsi="Times New Roman" w:cs="Times New Roman"/>
          <w:sz w:val="20"/>
          <w:szCs w:val="20"/>
          <w:lang w:val="en-GB" w:eastAsia="ja-JP"/>
        </w:rPr>
        <w:t>Connection</w:t>
      </w:r>
      <w:r w:rsidRPr="00AF6A26">
        <w:rPr>
          <w:rFonts w:ascii="Times New Roman" w:eastAsia="Malgun Gothic" w:hAnsi="Times New Roman" w:cs="Times New Roman"/>
          <w:sz w:val="20"/>
          <w:szCs w:val="20"/>
          <w:lang w:val="en-GB" w:eastAsia="ko-KR"/>
        </w:rPr>
        <w:t xml:space="preserve"> </w:t>
      </w:r>
      <w:r w:rsidRPr="00AF6A26">
        <w:rPr>
          <w:rFonts w:ascii="Times New Roman" w:eastAsia="Times New Roman" w:hAnsi="Times New Roman" w:cs="Times New Roman"/>
          <w:sz w:val="20"/>
          <w:szCs w:val="20"/>
          <w:lang w:val="en-GB" w:eastAsia="ja-JP"/>
        </w:rPr>
        <w:t>Reconfiguration procedure.</w:t>
      </w:r>
    </w:p>
    <w:p w:rsidR="00AF6A26" w:rsidRDefault="00AF6A26" w:rsidP="00DB681A">
      <w:pPr>
        <w:spacing w:after="120"/>
        <w:rPr>
          <w:rFonts w:ascii="Arial" w:hAnsi="Arial" w:cs="Arial"/>
          <w:sz w:val="20"/>
          <w:szCs w:val="20"/>
          <w:lang w:eastAsia="ko-KR"/>
        </w:rPr>
      </w:pPr>
      <w:r>
        <w:rPr>
          <w:rFonts w:ascii="Arial" w:hAnsi="Arial" w:cs="Arial"/>
          <w:sz w:val="20"/>
          <w:szCs w:val="20"/>
          <w:lang w:eastAsia="ko-KR"/>
        </w:rPr>
        <w:t xml:space="preserve">Although this statement is not included in section </w:t>
      </w:r>
      <w:r w:rsidRPr="00AF6A26">
        <w:rPr>
          <w:rFonts w:ascii="Arial" w:hAnsi="Arial" w:cs="Arial"/>
          <w:sz w:val="20"/>
          <w:szCs w:val="20"/>
          <w:lang w:eastAsia="ko-KR"/>
        </w:rPr>
        <w:t xml:space="preserve">10.5.1 </w:t>
      </w:r>
      <w:r>
        <w:rPr>
          <w:rFonts w:ascii="Arial" w:hAnsi="Arial" w:cs="Arial"/>
          <w:sz w:val="20"/>
          <w:szCs w:val="20"/>
          <w:lang w:eastAsia="ko-KR"/>
        </w:rPr>
        <w:t xml:space="preserve">covering SCG change, we don’t see why requirements regarding order </w:t>
      </w:r>
      <w:r w:rsidRPr="00AF6A26">
        <w:rPr>
          <w:rFonts w:ascii="Arial" w:hAnsi="Arial" w:cs="Arial"/>
          <w:sz w:val="20"/>
          <w:szCs w:val="20"/>
          <w:lang w:eastAsia="ko-KR"/>
        </w:rPr>
        <w:t>would be differen</w:t>
      </w:r>
      <w:r>
        <w:rPr>
          <w:rFonts w:ascii="Arial" w:hAnsi="Arial" w:cs="Arial"/>
          <w:sz w:val="20"/>
          <w:szCs w:val="20"/>
          <w:lang w:eastAsia="ko-KR"/>
        </w:rPr>
        <w:t xml:space="preserve">t </w:t>
      </w:r>
      <w:r w:rsidRPr="00AF6A26">
        <w:rPr>
          <w:rFonts w:ascii="Arial" w:hAnsi="Arial" w:cs="Arial"/>
          <w:sz w:val="20"/>
          <w:szCs w:val="20"/>
          <w:lang w:eastAsia="ko-KR"/>
        </w:rPr>
        <w:t xml:space="preserve">between SN addition and </w:t>
      </w:r>
      <w:r>
        <w:rPr>
          <w:rFonts w:ascii="Arial" w:hAnsi="Arial" w:cs="Arial"/>
          <w:sz w:val="20"/>
          <w:szCs w:val="20"/>
          <w:lang w:eastAsia="ko-KR"/>
        </w:rPr>
        <w:t xml:space="preserve">SN </w:t>
      </w:r>
      <w:r w:rsidRPr="00AF6A26">
        <w:rPr>
          <w:rFonts w:ascii="Arial" w:hAnsi="Arial" w:cs="Arial"/>
          <w:sz w:val="20"/>
          <w:szCs w:val="20"/>
          <w:lang w:eastAsia="ko-KR"/>
        </w:rPr>
        <w:t>change</w:t>
      </w:r>
      <w:r>
        <w:rPr>
          <w:rFonts w:ascii="Arial" w:hAnsi="Arial" w:cs="Arial"/>
          <w:sz w:val="20"/>
          <w:szCs w:val="20"/>
          <w:lang w:eastAsia="ko-KR"/>
        </w:rPr>
        <w:t>. For CPC we also see no need to introduce any differences (i.e. do same as for regular SCG change) and hence we propose</w:t>
      </w:r>
    </w:p>
    <w:p w:rsidR="0037207E" w:rsidRDefault="0037207E" w:rsidP="0037207E">
      <w:pPr>
        <w:spacing w:after="120"/>
        <w:ind w:left="1136" w:hanging="1136"/>
        <w:rPr>
          <w:rFonts w:ascii="Arial" w:hAnsi="Arial" w:cs="Arial"/>
          <w:sz w:val="20"/>
          <w:szCs w:val="20"/>
          <w:lang w:eastAsia="ko-KR"/>
        </w:rPr>
      </w:pPr>
      <w:r w:rsidRPr="004D7FFA">
        <w:rPr>
          <w:rFonts w:ascii="Arial" w:hAnsi="Arial" w:cs="Arial"/>
          <w:b/>
          <w:sz w:val="20"/>
          <w:szCs w:val="20"/>
          <w:lang w:eastAsia="ko-KR"/>
        </w:rPr>
        <w:t>P</w:t>
      </w:r>
      <w:r>
        <w:rPr>
          <w:rFonts w:ascii="Arial" w:hAnsi="Arial" w:cs="Arial"/>
          <w:b/>
          <w:sz w:val="20"/>
          <w:szCs w:val="20"/>
          <w:lang w:eastAsia="ko-KR"/>
        </w:rPr>
        <w:t xml:space="preserve">roposal </w:t>
      </w:r>
      <w:r w:rsidR="008F1828">
        <w:rPr>
          <w:rFonts w:ascii="Arial" w:hAnsi="Arial" w:cs="Arial"/>
          <w:b/>
          <w:sz w:val="20"/>
          <w:szCs w:val="20"/>
          <w:lang w:eastAsia="ko-KR"/>
        </w:rPr>
        <w:t>4</w:t>
      </w:r>
      <w:r>
        <w:rPr>
          <w:rFonts w:ascii="Arial" w:hAnsi="Arial" w:cs="Arial"/>
          <w:sz w:val="20"/>
          <w:szCs w:val="20"/>
          <w:lang w:eastAsia="ko-KR"/>
        </w:rPr>
        <w:tab/>
        <w:t xml:space="preserve">Do not mandate any particular order between returning </w:t>
      </w:r>
      <w:proofErr w:type="spellStart"/>
      <w:r>
        <w:rPr>
          <w:rFonts w:ascii="Arial" w:hAnsi="Arial" w:cs="Arial"/>
          <w:sz w:val="20"/>
          <w:szCs w:val="20"/>
          <w:lang w:eastAsia="ko-KR"/>
        </w:rPr>
        <w:t>ReconfigurationComplete</w:t>
      </w:r>
      <w:proofErr w:type="spellEnd"/>
      <w:r>
        <w:rPr>
          <w:rFonts w:ascii="Arial" w:hAnsi="Arial" w:cs="Arial"/>
          <w:sz w:val="20"/>
          <w:szCs w:val="20"/>
          <w:lang w:eastAsia="ko-KR"/>
        </w:rPr>
        <w:t xml:space="preserve"> to MN and performing/ completing RA towards T-SN (alike for regular SN initiated change of SN</w:t>
      </w:r>
      <w:r w:rsidR="007E2030">
        <w:rPr>
          <w:rFonts w:ascii="Arial" w:hAnsi="Arial" w:cs="Arial"/>
          <w:sz w:val="20"/>
          <w:szCs w:val="20"/>
          <w:lang w:eastAsia="ko-KR"/>
        </w:rPr>
        <w:t>)</w:t>
      </w:r>
    </w:p>
    <w:p w:rsidR="0037207E" w:rsidRDefault="0037207E" w:rsidP="00DB681A">
      <w:pPr>
        <w:spacing w:after="120"/>
        <w:rPr>
          <w:rFonts w:ascii="Arial" w:hAnsi="Arial" w:cs="Arial"/>
          <w:sz w:val="20"/>
          <w:szCs w:val="20"/>
          <w:lang w:eastAsia="ko-KR"/>
        </w:rPr>
      </w:pPr>
    </w:p>
    <w:p w:rsidR="002A65AB" w:rsidRPr="0035555A" w:rsidRDefault="002A65AB" w:rsidP="002A65AB">
      <w:pPr>
        <w:spacing w:after="120"/>
        <w:rPr>
          <w:rFonts w:ascii="Arial" w:hAnsi="Arial" w:cs="Arial"/>
          <w:sz w:val="20"/>
          <w:szCs w:val="20"/>
          <w:u w:val="single"/>
          <w:lang w:eastAsia="ko-KR"/>
        </w:rPr>
      </w:pPr>
      <w:r>
        <w:rPr>
          <w:rFonts w:ascii="Arial" w:hAnsi="Arial" w:cs="Arial"/>
          <w:sz w:val="20"/>
          <w:szCs w:val="20"/>
          <w:u w:val="single"/>
          <w:lang w:eastAsia="ko-KR"/>
        </w:rPr>
        <w:t xml:space="preserve">How to send </w:t>
      </w:r>
      <w:proofErr w:type="spellStart"/>
      <w:r w:rsidRPr="002A65AB">
        <w:rPr>
          <w:rFonts w:ascii="Arial" w:hAnsi="Arial" w:cs="Arial"/>
          <w:sz w:val="20"/>
          <w:szCs w:val="20"/>
          <w:u w:val="single"/>
          <w:lang w:eastAsia="ko-KR"/>
        </w:rPr>
        <w:t>ReconfigurationComplete</w:t>
      </w:r>
      <w:proofErr w:type="spellEnd"/>
      <w:r w:rsidR="007E2030">
        <w:rPr>
          <w:rFonts w:ascii="Arial" w:hAnsi="Arial" w:cs="Arial"/>
          <w:sz w:val="20"/>
          <w:szCs w:val="20"/>
          <w:u w:val="single"/>
          <w:lang w:eastAsia="ko-KR"/>
        </w:rPr>
        <w:t xml:space="preserve"> upon CPC execution</w:t>
      </w:r>
    </w:p>
    <w:p w:rsidR="002A65AB" w:rsidRDefault="0035555A" w:rsidP="00DB681A">
      <w:pPr>
        <w:spacing w:after="120"/>
        <w:rPr>
          <w:rFonts w:ascii="Arial" w:hAnsi="Arial" w:cs="Arial"/>
          <w:sz w:val="20"/>
          <w:szCs w:val="20"/>
          <w:lang w:eastAsia="ko-KR"/>
        </w:rPr>
      </w:pPr>
      <w:r>
        <w:rPr>
          <w:rFonts w:ascii="Arial" w:hAnsi="Arial" w:cs="Arial"/>
          <w:sz w:val="20"/>
          <w:szCs w:val="20"/>
          <w:lang w:eastAsia="ko-KR"/>
        </w:rPr>
        <w:t xml:space="preserve">For the </w:t>
      </w:r>
      <w:proofErr w:type="spellStart"/>
      <w:r w:rsidR="002A65AB">
        <w:rPr>
          <w:rFonts w:ascii="Arial" w:hAnsi="Arial" w:cs="Arial"/>
          <w:sz w:val="20"/>
          <w:szCs w:val="20"/>
          <w:lang w:eastAsia="ko-KR"/>
        </w:rPr>
        <w:t>R</w:t>
      </w:r>
      <w:r>
        <w:rPr>
          <w:rFonts w:ascii="Arial" w:hAnsi="Arial" w:cs="Arial"/>
          <w:sz w:val="20"/>
          <w:szCs w:val="20"/>
          <w:lang w:eastAsia="ko-KR"/>
        </w:rPr>
        <w:t>econfiguration</w:t>
      </w:r>
      <w:r w:rsidR="002A65AB">
        <w:rPr>
          <w:rFonts w:ascii="Arial" w:hAnsi="Arial" w:cs="Arial"/>
          <w:sz w:val="20"/>
          <w:szCs w:val="20"/>
          <w:lang w:eastAsia="ko-KR"/>
        </w:rPr>
        <w:t>Complete</w:t>
      </w:r>
      <w:proofErr w:type="spellEnd"/>
      <w:r>
        <w:rPr>
          <w:rFonts w:ascii="Arial" w:hAnsi="Arial" w:cs="Arial"/>
          <w:sz w:val="20"/>
          <w:szCs w:val="20"/>
          <w:lang w:eastAsia="ko-KR"/>
        </w:rPr>
        <w:t xml:space="preserve"> UE sends to network</w:t>
      </w:r>
      <w:r w:rsidR="002A65AB">
        <w:rPr>
          <w:rFonts w:ascii="Arial" w:hAnsi="Arial" w:cs="Arial"/>
          <w:sz w:val="20"/>
          <w:szCs w:val="20"/>
          <w:lang w:eastAsia="ko-KR"/>
        </w:rPr>
        <w:t xml:space="preserve"> upon execution</w:t>
      </w:r>
      <w:r>
        <w:rPr>
          <w:rFonts w:ascii="Arial" w:hAnsi="Arial" w:cs="Arial"/>
          <w:sz w:val="20"/>
          <w:szCs w:val="20"/>
          <w:lang w:eastAsia="ko-KR"/>
        </w:rPr>
        <w:t>,</w:t>
      </w:r>
      <w:r w:rsidR="002A65AB">
        <w:rPr>
          <w:rFonts w:ascii="Arial" w:hAnsi="Arial" w:cs="Arial"/>
          <w:sz w:val="20"/>
          <w:szCs w:val="20"/>
          <w:lang w:eastAsia="ko-KR"/>
        </w:rPr>
        <w:t xml:space="preserve"> we think there are </w:t>
      </w:r>
      <w:proofErr w:type="gramStart"/>
      <w:r w:rsidR="002A65AB">
        <w:rPr>
          <w:rFonts w:ascii="Arial" w:hAnsi="Arial" w:cs="Arial"/>
          <w:sz w:val="20"/>
          <w:szCs w:val="20"/>
          <w:lang w:eastAsia="ko-KR"/>
        </w:rPr>
        <w:t xml:space="preserve">two option </w:t>
      </w:r>
      <w:proofErr w:type="spellStart"/>
      <w:r w:rsidR="002A65AB">
        <w:rPr>
          <w:rFonts w:ascii="Arial" w:hAnsi="Arial" w:cs="Arial"/>
          <w:sz w:val="20"/>
          <w:szCs w:val="20"/>
          <w:lang w:eastAsia="ko-KR"/>
        </w:rPr>
        <w:t>i.e</w:t>
      </w:r>
      <w:proofErr w:type="spellEnd"/>
      <w:proofErr w:type="gramEnd"/>
      <w:r w:rsidR="002A65AB">
        <w:rPr>
          <w:rFonts w:ascii="Arial" w:hAnsi="Arial" w:cs="Arial"/>
          <w:sz w:val="20"/>
          <w:szCs w:val="20"/>
          <w:lang w:eastAsia="ko-KR"/>
        </w:rPr>
        <w:t>: a) to MN or b) to T-SN. As</w:t>
      </w:r>
      <w:r w:rsidR="00C77E33">
        <w:rPr>
          <w:rFonts w:ascii="Arial" w:hAnsi="Arial" w:cs="Arial"/>
          <w:sz w:val="20"/>
          <w:szCs w:val="20"/>
          <w:lang w:eastAsia="ko-KR"/>
        </w:rPr>
        <w:t xml:space="preserve"> </w:t>
      </w:r>
      <w:r>
        <w:rPr>
          <w:rFonts w:ascii="Arial" w:hAnsi="Arial" w:cs="Arial"/>
          <w:sz w:val="20"/>
          <w:szCs w:val="20"/>
          <w:lang w:eastAsia="ko-KR"/>
        </w:rPr>
        <w:t xml:space="preserve">SRB3 </w:t>
      </w:r>
      <w:r w:rsidR="002A65AB">
        <w:rPr>
          <w:rFonts w:ascii="Arial" w:hAnsi="Arial" w:cs="Arial"/>
          <w:sz w:val="20"/>
          <w:szCs w:val="20"/>
          <w:lang w:eastAsia="ko-KR"/>
        </w:rPr>
        <w:t>is</w:t>
      </w:r>
      <w:r>
        <w:rPr>
          <w:rFonts w:ascii="Arial" w:hAnsi="Arial" w:cs="Arial"/>
          <w:sz w:val="20"/>
          <w:szCs w:val="20"/>
          <w:lang w:eastAsia="ko-KR"/>
        </w:rPr>
        <w:t xml:space="preserve"> not always configured</w:t>
      </w:r>
      <w:r w:rsidR="002A65AB" w:rsidRPr="002A65AB">
        <w:rPr>
          <w:rFonts w:ascii="Arial" w:hAnsi="Arial" w:cs="Arial"/>
          <w:sz w:val="20"/>
          <w:szCs w:val="20"/>
          <w:lang w:eastAsia="ko-KR"/>
        </w:rPr>
        <w:t xml:space="preserve"> </w:t>
      </w:r>
      <w:r w:rsidR="002A65AB">
        <w:rPr>
          <w:rFonts w:ascii="Arial" w:hAnsi="Arial" w:cs="Arial"/>
          <w:sz w:val="20"/>
          <w:szCs w:val="20"/>
          <w:lang w:eastAsia="ko-KR"/>
        </w:rPr>
        <w:t xml:space="preserve">by T-SN, option a) has to be supported. The question is whether to also support the option b) i.e. sending </w:t>
      </w:r>
      <w:proofErr w:type="spellStart"/>
      <w:r w:rsidR="002A65AB">
        <w:rPr>
          <w:rFonts w:ascii="Arial" w:hAnsi="Arial" w:cs="Arial"/>
          <w:sz w:val="20"/>
          <w:szCs w:val="20"/>
          <w:lang w:eastAsia="ko-KR"/>
        </w:rPr>
        <w:t>ReconfigurationComplete</w:t>
      </w:r>
      <w:proofErr w:type="spellEnd"/>
      <w:r w:rsidR="002A65AB">
        <w:rPr>
          <w:rFonts w:ascii="Arial" w:hAnsi="Arial" w:cs="Arial"/>
          <w:sz w:val="20"/>
          <w:szCs w:val="20"/>
          <w:lang w:eastAsia="ko-KR"/>
        </w:rPr>
        <w:t xml:space="preserve"> to T-SN.</w:t>
      </w:r>
      <w:r w:rsidR="002A65AB" w:rsidRPr="002A65AB">
        <w:t xml:space="preserve"> </w:t>
      </w:r>
      <w:r w:rsidR="002A65AB">
        <w:t xml:space="preserve">We think option b) involves </w:t>
      </w:r>
      <w:r w:rsidR="002A65AB" w:rsidRPr="002A65AB">
        <w:rPr>
          <w:rFonts w:ascii="Arial" w:hAnsi="Arial" w:cs="Arial"/>
          <w:sz w:val="20"/>
          <w:szCs w:val="20"/>
          <w:lang w:eastAsia="ko-KR"/>
        </w:rPr>
        <w:t xml:space="preserve">additional complexity </w:t>
      </w:r>
      <w:r w:rsidR="002A65AB">
        <w:rPr>
          <w:rFonts w:ascii="Arial" w:hAnsi="Arial" w:cs="Arial"/>
          <w:sz w:val="20"/>
          <w:szCs w:val="20"/>
          <w:lang w:eastAsia="ko-KR"/>
        </w:rPr>
        <w:t xml:space="preserve">i.e. definition of </w:t>
      </w:r>
      <w:proofErr w:type="gramStart"/>
      <w:r w:rsidR="002A65AB">
        <w:rPr>
          <w:rFonts w:ascii="Arial" w:hAnsi="Arial" w:cs="Arial"/>
          <w:sz w:val="20"/>
          <w:szCs w:val="20"/>
          <w:lang w:eastAsia="ko-KR"/>
        </w:rPr>
        <w:t>a</w:t>
      </w:r>
      <w:proofErr w:type="gramEnd"/>
      <w:r w:rsidR="002A65AB">
        <w:rPr>
          <w:rFonts w:ascii="Arial" w:hAnsi="Arial" w:cs="Arial"/>
          <w:sz w:val="20"/>
          <w:szCs w:val="20"/>
          <w:lang w:eastAsia="ko-KR"/>
        </w:rPr>
        <w:t xml:space="preserve"> Xx message by which </w:t>
      </w:r>
      <w:r w:rsidR="002A65AB" w:rsidRPr="002A65AB">
        <w:rPr>
          <w:rFonts w:ascii="Arial" w:hAnsi="Arial" w:cs="Arial"/>
          <w:sz w:val="20"/>
          <w:szCs w:val="20"/>
          <w:lang w:eastAsia="ko-KR"/>
        </w:rPr>
        <w:t xml:space="preserve">T-SN </w:t>
      </w:r>
      <w:r w:rsidR="002A65AB">
        <w:rPr>
          <w:rFonts w:ascii="Arial" w:hAnsi="Arial" w:cs="Arial"/>
          <w:sz w:val="20"/>
          <w:szCs w:val="20"/>
          <w:lang w:eastAsia="ko-KR"/>
        </w:rPr>
        <w:t>can inform MN about the (successful completion of).</w:t>
      </w:r>
      <w:r w:rsidR="002A65AB" w:rsidRPr="002A65AB">
        <w:rPr>
          <w:rFonts w:ascii="Arial" w:hAnsi="Arial" w:cs="Arial"/>
          <w:sz w:val="20"/>
          <w:szCs w:val="20"/>
          <w:lang w:eastAsia="ko-KR"/>
        </w:rPr>
        <w:t xml:space="preserve"> </w:t>
      </w:r>
      <w:r w:rsidR="002A65AB">
        <w:rPr>
          <w:rFonts w:ascii="Arial" w:hAnsi="Arial" w:cs="Arial"/>
          <w:sz w:val="20"/>
          <w:szCs w:val="20"/>
          <w:lang w:eastAsia="ko-KR"/>
        </w:rPr>
        <w:t xml:space="preserve">As we don’t think there is any benefit in introducing this additional option, we prefer to always use option a) </w:t>
      </w:r>
      <w:proofErr w:type="spellStart"/>
      <w:r w:rsidR="002A65AB">
        <w:rPr>
          <w:rFonts w:ascii="Arial" w:hAnsi="Arial" w:cs="Arial"/>
          <w:sz w:val="20"/>
          <w:szCs w:val="20"/>
          <w:lang w:eastAsia="ko-KR"/>
        </w:rPr>
        <w:t>i.e</w:t>
      </w:r>
      <w:proofErr w:type="spellEnd"/>
      <w:r w:rsidR="002A65AB">
        <w:rPr>
          <w:rFonts w:ascii="Arial" w:hAnsi="Arial" w:cs="Arial"/>
          <w:sz w:val="20"/>
          <w:szCs w:val="20"/>
          <w:lang w:eastAsia="ko-KR"/>
        </w:rPr>
        <w:t xml:space="preserve"> UE sending the </w:t>
      </w:r>
      <w:proofErr w:type="spellStart"/>
      <w:r w:rsidR="002A65AB">
        <w:rPr>
          <w:rFonts w:ascii="Arial" w:hAnsi="Arial" w:cs="Arial"/>
          <w:sz w:val="20"/>
          <w:szCs w:val="20"/>
          <w:lang w:eastAsia="ko-KR"/>
        </w:rPr>
        <w:t>ReconfigurationComplete</w:t>
      </w:r>
      <w:proofErr w:type="spellEnd"/>
      <w:r w:rsidR="002A65AB">
        <w:rPr>
          <w:rFonts w:ascii="Arial" w:hAnsi="Arial" w:cs="Arial"/>
          <w:sz w:val="20"/>
          <w:szCs w:val="20"/>
          <w:lang w:eastAsia="ko-KR"/>
        </w:rPr>
        <w:t xml:space="preserve"> to MN.</w:t>
      </w:r>
    </w:p>
    <w:p w:rsidR="007E2030" w:rsidRDefault="007E2030" w:rsidP="00DB681A">
      <w:pPr>
        <w:spacing w:after="120"/>
        <w:rPr>
          <w:rFonts w:ascii="Arial" w:hAnsi="Arial" w:cs="Arial"/>
          <w:sz w:val="20"/>
          <w:szCs w:val="20"/>
          <w:lang w:eastAsia="ko-KR"/>
        </w:rPr>
      </w:pPr>
      <w:r>
        <w:rPr>
          <w:rFonts w:ascii="Arial" w:hAnsi="Arial" w:cs="Arial"/>
          <w:sz w:val="20"/>
          <w:szCs w:val="20"/>
          <w:lang w:eastAsia="ko-KR"/>
        </w:rPr>
        <w:t xml:space="preserve">Note that we assume that alike upon CHO execution, the </w:t>
      </w:r>
      <w:proofErr w:type="spellStart"/>
      <w:r>
        <w:rPr>
          <w:rFonts w:ascii="Arial" w:hAnsi="Arial" w:cs="Arial"/>
          <w:sz w:val="20"/>
          <w:szCs w:val="20"/>
          <w:lang w:eastAsia="ko-KR"/>
        </w:rPr>
        <w:t>ReconfigurationComplete</w:t>
      </w:r>
      <w:proofErr w:type="spellEnd"/>
      <w:r>
        <w:rPr>
          <w:rFonts w:ascii="Arial" w:hAnsi="Arial" w:cs="Arial"/>
          <w:sz w:val="20"/>
          <w:szCs w:val="20"/>
          <w:lang w:eastAsia="ko-KR"/>
        </w:rPr>
        <w:t xml:space="preserve"> to MN includes an embedded </w:t>
      </w:r>
      <w:proofErr w:type="spellStart"/>
      <w:r>
        <w:rPr>
          <w:rFonts w:ascii="Arial" w:hAnsi="Arial" w:cs="Arial"/>
          <w:sz w:val="20"/>
          <w:szCs w:val="20"/>
          <w:lang w:eastAsia="ko-KR"/>
        </w:rPr>
        <w:t>ReconfigurationComplete</w:t>
      </w:r>
      <w:proofErr w:type="spellEnd"/>
      <w:r>
        <w:rPr>
          <w:rFonts w:ascii="Arial" w:hAnsi="Arial" w:cs="Arial"/>
          <w:sz w:val="20"/>
          <w:szCs w:val="20"/>
          <w:lang w:eastAsia="ko-KR"/>
        </w:rPr>
        <w:t xml:space="preserve"> (to be forwarded to T-SN)</w:t>
      </w:r>
    </w:p>
    <w:p w:rsidR="00DB681A" w:rsidRDefault="00DB681A" w:rsidP="00DB681A">
      <w:pPr>
        <w:spacing w:after="120"/>
        <w:ind w:left="1136" w:hanging="1136"/>
        <w:rPr>
          <w:rFonts w:ascii="Arial" w:hAnsi="Arial" w:cs="Arial"/>
          <w:sz w:val="20"/>
          <w:szCs w:val="20"/>
          <w:lang w:eastAsia="ko-KR"/>
        </w:rPr>
      </w:pPr>
      <w:r w:rsidRPr="004D7FFA">
        <w:rPr>
          <w:rFonts w:ascii="Arial" w:hAnsi="Arial" w:cs="Arial"/>
          <w:b/>
          <w:sz w:val="20"/>
          <w:szCs w:val="20"/>
          <w:lang w:eastAsia="ko-KR"/>
        </w:rPr>
        <w:t>P</w:t>
      </w:r>
      <w:r>
        <w:rPr>
          <w:rFonts w:ascii="Arial" w:hAnsi="Arial" w:cs="Arial"/>
          <w:b/>
          <w:sz w:val="20"/>
          <w:szCs w:val="20"/>
          <w:lang w:eastAsia="ko-KR"/>
        </w:rPr>
        <w:t xml:space="preserve">roposal </w:t>
      </w:r>
      <w:r w:rsidR="008F1828">
        <w:rPr>
          <w:rFonts w:ascii="Arial" w:hAnsi="Arial" w:cs="Arial"/>
          <w:b/>
          <w:sz w:val="20"/>
          <w:szCs w:val="20"/>
          <w:lang w:eastAsia="ko-KR"/>
        </w:rPr>
        <w:t>5</w:t>
      </w:r>
      <w:r>
        <w:rPr>
          <w:rFonts w:ascii="Arial" w:hAnsi="Arial" w:cs="Arial"/>
          <w:sz w:val="20"/>
          <w:szCs w:val="20"/>
          <w:lang w:eastAsia="ko-KR"/>
        </w:rPr>
        <w:tab/>
      </w:r>
      <w:r w:rsidR="0037207E">
        <w:rPr>
          <w:rFonts w:ascii="Arial" w:hAnsi="Arial" w:cs="Arial"/>
          <w:sz w:val="20"/>
          <w:szCs w:val="20"/>
          <w:lang w:eastAsia="ko-KR"/>
        </w:rPr>
        <w:t xml:space="preserve">Upon CPC completion, UE sends </w:t>
      </w:r>
      <w:proofErr w:type="spellStart"/>
      <w:r w:rsidR="0037207E">
        <w:rPr>
          <w:rFonts w:ascii="Arial" w:hAnsi="Arial" w:cs="Arial"/>
          <w:sz w:val="20"/>
          <w:szCs w:val="20"/>
          <w:lang w:eastAsia="ko-KR"/>
        </w:rPr>
        <w:t>ReconfigurationComplete</w:t>
      </w:r>
      <w:proofErr w:type="spellEnd"/>
      <w:r w:rsidR="0037207E">
        <w:rPr>
          <w:rFonts w:ascii="Arial" w:hAnsi="Arial" w:cs="Arial"/>
          <w:sz w:val="20"/>
          <w:szCs w:val="20"/>
          <w:lang w:eastAsia="ko-KR"/>
        </w:rPr>
        <w:t xml:space="preserve"> (</w:t>
      </w:r>
      <w:proofErr w:type="spellStart"/>
      <w:r w:rsidR="0037207E">
        <w:rPr>
          <w:rFonts w:ascii="Arial" w:hAnsi="Arial" w:cs="Arial"/>
          <w:sz w:val="20"/>
          <w:szCs w:val="20"/>
          <w:lang w:eastAsia="ko-KR"/>
        </w:rPr>
        <w:t>withi</w:t>
      </w:r>
      <w:proofErr w:type="spellEnd"/>
      <w:r w:rsidR="0037207E">
        <w:rPr>
          <w:rFonts w:ascii="Arial" w:hAnsi="Arial" w:cs="Arial"/>
          <w:sz w:val="20"/>
          <w:szCs w:val="20"/>
          <w:lang w:eastAsia="ko-KR"/>
        </w:rPr>
        <w:t xml:space="preserve"> embedded </w:t>
      </w:r>
      <w:proofErr w:type="spellStart"/>
      <w:r w:rsidR="0037207E">
        <w:rPr>
          <w:rFonts w:ascii="Arial" w:hAnsi="Arial" w:cs="Arial"/>
          <w:sz w:val="20"/>
          <w:szCs w:val="20"/>
          <w:lang w:eastAsia="ko-KR"/>
        </w:rPr>
        <w:t>ReconfigurationComplete</w:t>
      </w:r>
      <w:proofErr w:type="spellEnd"/>
      <w:r w:rsidR="0037207E">
        <w:rPr>
          <w:rFonts w:ascii="Arial" w:hAnsi="Arial" w:cs="Arial"/>
          <w:sz w:val="20"/>
          <w:szCs w:val="20"/>
          <w:lang w:eastAsia="ko-KR"/>
        </w:rPr>
        <w:t>) via SRB1</w:t>
      </w:r>
    </w:p>
    <w:p w:rsidR="00AF6A26" w:rsidRPr="00AF6A26" w:rsidRDefault="00AF6A26" w:rsidP="008F1828">
      <w:pPr>
        <w:spacing w:after="120"/>
        <w:rPr>
          <w:rFonts w:ascii="Arial" w:hAnsi="Arial" w:cs="Arial"/>
          <w:sz w:val="20"/>
          <w:szCs w:val="20"/>
          <w:lang w:eastAsia="ko-KR"/>
        </w:rPr>
      </w:pPr>
      <w:r>
        <w:rPr>
          <w:rFonts w:ascii="Arial" w:hAnsi="Arial" w:cs="Arial"/>
          <w:sz w:val="20"/>
          <w:szCs w:val="20"/>
          <w:lang w:eastAsia="ko-KR"/>
        </w:rPr>
        <w:t xml:space="preserve">Note that </w:t>
      </w:r>
      <w:r w:rsidRPr="00AF6A26">
        <w:rPr>
          <w:rFonts w:ascii="Arial" w:hAnsi="Arial" w:cs="Arial"/>
          <w:sz w:val="20"/>
          <w:szCs w:val="20"/>
          <w:lang w:eastAsia="ko-KR"/>
        </w:rPr>
        <w:t>RRC will trigger MAC to perform RA towards T-SN</w:t>
      </w:r>
      <w:r w:rsidR="008F1828">
        <w:rPr>
          <w:rFonts w:ascii="Arial" w:hAnsi="Arial" w:cs="Arial"/>
          <w:sz w:val="20"/>
          <w:szCs w:val="20"/>
          <w:lang w:eastAsia="ko-KR"/>
        </w:rPr>
        <w:t xml:space="preserve"> (</w:t>
      </w:r>
      <w:r w:rsidRPr="00AF6A26">
        <w:rPr>
          <w:rFonts w:ascii="Arial" w:hAnsi="Arial" w:cs="Arial"/>
          <w:sz w:val="20"/>
          <w:szCs w:val="20"/>
          <w:lang w:eastAsia="ko-KR"/>
        </w:rPr>
        <w:t xml:space="preserve">as specified for </w:t>
      </w:r>
      <w:proofErr w:type="spellStart"/>
      <w:r w:rsidRPr="00AF6A26">
        <w:rPr>
          <w:rFonts w:ascii="Arial" w:hAnsi="Arial" w:cs="Arial"/>
          <w:sz w:val="20"/>
          <w:szCs w:val="20"/>
          <w:lang w:eastAsia="ko-KR"/>
        </w:rPr>
        <w:t>rec</w:t>
      </w:r>
      <w:r w:rsidR="008F1828">
        <w:rPr>
          <w:rFonts w:ascii="Arial" w:hAnsi="Arial" w:cs="Arial"/>
          <w:sz w:val="20"/>
          <w:szCs w:val="20"/>
          <w:lang w:eastAsia="ko-KR"/>
        </w:rPr>
        <w:t>onfigurationWithSync</w:t>
      </w:r>
      <w:proofErr w:type="spellEnd"/>
      <w:r w:rsidR="008F1828">
        <w:rPr>
          <w:rFonts w:ascii="Arial" w:hAnsi="Arial" w:cs="Arial"/>
          <w:sz w:val="20"/>
          <w:szCs w:val="20"/>
          <w:lang w:eastAsia="ko-KR"/>
        </w:rPr>
        <w:t xml:space="preserve"> for </w:t>
      </w:r>
      <w:proofErr w:type="spellStart"/>
      <w:r w:rsidR="008F1828">
        <w:rPr>
          <w:rFonts w:ascii="Arial" w:hAnsi="Arial" w:cs="Arial"/>
          <w:sz w:val="20"/>
          <w:szCs w:val="20"/>
          <w:lang w:eastAsia="ko-KR"/>
        </w:rPr>
        <w:t>PSCell</w:t>
      </w:r>
      <w:proofErr w:type="spellEnd"/>
      <w:r w:rsidR="008F1828">
        <w:rPr>
          <w:rFonts w:ascii="Arial" w:hAnsi="Arial" w:cs="Arial"/>
          <w:sz w:val="20"/>
          <w:szCs w:val="20"/>
          <w:lang w:eastAsia="ko-KR"/>
        </w:rPr>
        <w:t>)</w:t>
      </w:r>
    </w:p>
    <w:p w:rsidR="00DB681A" w:rsidRDefault="00DB681A" w:rsidP="00AF6A26">
      <w:pPr>
        <w:spacing w:after="120"/>
        <w:ind w:left="1136" w:hanging="1136"/>
        <w:rPr>
          <w:rFonts w:ascii="Arial" w:hAnsi="Arial" w:cs="Arial"/>
          <w:sz w:val="20"/>
          <w:szCs w:val="20"/>
          <w:lang w:eastAsia="ko-KR"/>
        </w:rPr>
      </w:pPr>
    </w:p>
    <w:p w:rsidR="003E46D9" w:rsidRPr="008F1828" w:rsidRDefault="003E46D9" w:rsidP="003E46D9">
      <w:pPr>
        <w:pStyle w:val="Heading2"/>
        <w:rPr>
          <w:lang w:eastAsia="ko-KR"/>
        </w:rPr>
      </w:pPr>
      <w:r w:rsidRPr="008F1828">
        <w:rPr>
          <w:lang w:eastAsia="ko-KR"/>
        </w:rPr>
        <w:t>Signalling at CPC configuration</w:t>
      </w:r>
    </w:p>
    <w:p w:rsidR="007E2030" w:rsidRPr="0035555A" w:rsidRDefault="007E2030" w:rsidP="007E2030">
      <w:pPr>
        <w:spacing w:after="120"/>
        <w:rPr>
          <w:rFonts w:ascii="Arial" w:hAnsi="Arial" w:cs="Arial"/>
          <w:sz w:val="20"/>
          <w:szCs w:val="20"/>
          <w:u w:val="single"/>
          <w:lang w:eastAsia="ko-KR"/>
        </w:rPr>
      </w:pPr>
      <w:r>
        <w:rPr>
          <w:rFonts w:ascii="Arial" w:hAnsi="Arial" w:cs="Arial"/>
          <w:sz w:val="20"/>
          <w:szCs w:val="20"/>
          <w:u w:val="single"/>
          <w:lang w:eastAsia="ko-KR"/>
        </w:rPr>
        <w:t xml:space="preserve">Sending </w:t>
      </w:r>
      <w:proofErr w:type="spellStart"/>
      <w:r w:rsidRPr="002A65AB">
        <w:rPr>
          <w:rFonts w:ascii="Arial" w:hAnsi="Arial" w:cs="Arial"/>
          <w:sz w:val="20"/>
          <w:szCs w:val="20"/>
          <w:u w:val="single"/>
          <w:lang w:eastAsia="ko-KR"/>
        </w:rPr>
        <w:t>ReconfigurationComplete</w:t>
      </w:r>
      <w:proofErr w:type="spellEnd"/>
      <w:r>
        <w:rPr>
          <w:rFonts w:ascii="Arial" w:hAnsi="Arial" w:cs="Arial"/>
          <w:sz w:val="20"/>
          <w:szCs w:val="20"/>
          <w:u w:val="single"/>
          <w:lang w:eastAsia="ko-KR"/>
        </w:rPr>
        <w:t xml:space="preserve"> upon CPC configuration/ modification</w:t>
      </w:r>
    </w:p>
    <w:p w:rsidR="008F1828" w:rsidRDefault="008F1828" w:rsidP="007E2030">
      <w:pPr>
        <w:spacing w:after="120"/>
        <w:rPr>
          <w:rFonts w:ascii="Arial" w:hAnsi="Arial" w:cs="Arial"/>
          <w:sz w:val="20"/>
          <w:szCs w:val="20"/>
          <w:lang w:eastAsia="ko-KR"/>
        </w:rPr>
      </w:pPr>
      <w:r>
        <w:rPr>
          <w:rFonts w:ascii="Arial" w:hAnsi="Arial" w:cs="Arial"/>
          <w:sz w:val="20"/>
          <w:szCs w:val="20"/>
          <w:lang w:eastAsia="ko-KR"/>
        </w:rPr>
        <w:lastRenderedPageBreak/>
        <w:t>Upon</w:t>
      </w:r>
      <w:r w:rsidR="007E2030">
        <w:rPr>
          <w:rFonts w:ascii="Arial" w:hAnsi="Arial" w:cs="Arial"/>
          <w:sz w:val="20"/>
          <w:szCs w:val="20"/>
          <w:lang w:eastAsia="ko-KR"/>
        </w:rPr>
        <w:t xml:space="preserve"> CPC configuration/ modification, the UE returns a </w:t>
      </w:r>
      <w:proofErr w:type="spellStart"/>
      <w:r w:rsidR="007E2030">
        <w:rPr>
          <w:rFonts w:ascii="Arial" w:hAnsi="Arial" w:cs="Arial"/>
          <w:sz w:val="20"/>
          <w:szCs w:val="20"/>
          <w:lang w:eastAsia="ko-KR"/>
        </w:rPr>
        <w:t>ReconfigurationComplete</w:t>
      </w:r>
      <w:proofErr w:type="spellEnd"/>
      <w:r w:rsidR="007E2030">
        <w:rPr>
          <w:rFonts w:ascii="Arial" w:hAnsi="Arial" w:cs="Arial"/>
          <w:sz w:val="20"/>
          <w:szCs w:val="20"/>
          <w:lang w:eastAsia="ko-KR"/>
        </w:rPr>
        <w:t xml:space="preserve"> message to </w:t>
      </w:r>
      <w:r>
        <w:rPr>
          <w:rFonts w:ascii="Arial" w:hAnsi="Arial" w:cs="Arial"/>
          <w:sz w:val="20"/>
          <w:szCs w:val="20"/>
          <w:lang w:eastAsia="ko-KR"/>
        </w:rPr>
        <w:t>MN</w:t>
      </w:r>
      <w:r w:rsidR="007E2030">
        <w:rPr>
          <w:rFonts w:ascii="Arial" w:hAnsi="Arial" w:cs="Arial"/>
          <w:sz w:val="20"/>
          <w:szCs w:val="20"/>
          <w:lang w:eastAsia="ko-KR"/>
        </w:rPr>
        <w:t xml:space="preserve">. We think that alike the case for CHO, there is no real need to include an embedded </w:t>
      </w:r>
      <w:proofErr w:type="spellStart"/>
      <w:r w:rsidR="007E2030">
        <w:rPr>
          <w:rFonts w:ascii="Arial" w:hAnsi="Arial" w:cs="Arial"/>
          <w:sz w:val="20"/>
          <w:szCs w:val="20"/>
          <w:lang w:eastAsia="ko-KR"/>
        </w:rPr>
        <w:t>ReconfigurationComplete</w:t>
      </w:r>
      <w:proofErr w:type="spellEnd"/>
      <w:r w:rsidR="007E2030">
        <w:rPr>
          <w:rFonts w:ascii="Arial" w:hAnsi="Arial" w:cs="Arial"/>
          <w:sz w:val="20"/>
          <w:szCs w:val="20"/>
          <w:lang w:eastAsia="ko-KR"/>
        </w:rPr>
        <w:t xml:space="preserve"> message. We note however that such approach will result in </w:t>
      </w:r>
      <w:proofErr w:type="spellStart"/>
      <w:r w:rsidR="007E2030">
        <w:rPr>
          <w:rFonts w:ascii="Arial" w:hAnsi="Arial" w:cs="Arial"/>
          <w:sz w:val="20"/>
          <w:szCs w:val="20"/>
          <w:lang w:eastAsia="ko-KR"/>
        </w:rPr>
        <w:t>som</w:t>
      </w:r>
      <w:proofErr w:type="spellEnd"/>
      <w:r w:rsidR="007E2030">
        <w:rPr>
          <w:rFonts w:ascii="Arial" w:hAnsi="Arial" w:cs="Arial"/>
          <w:sz w:val="20"/>
          <w:szCs w:val="20"/>
          <w:lang w:eastAsia="ko-KR"/>
        </w:rPr>
        <w:t xml:space="preserve"> minor differences depending on SRB used to return the </w:t>
      </w:r>
      <w:proofErr w:type="gramStart"/>
      <w:r w:rsidR="007E2030">
        <w:rPr>
          <w:rFonts w:ascii="Arial" w:hAnsi="Arial" w:cs="Arial"/>
          <w:sz w:val="20"/>
          <w:szCs w:val="20"/>
          <w:lang w:eastAsia="ko-KR"/>
        </w:rPr>
        <w:t>Complete</w:t>
      </w:r>
      <w:proofErr w:type="gramEnd"/>
      <w:r w:rsidR="007E2030">
        <w:rPr>
          <w:rFonts w:ascii="Arial" w:hAnsi="Arial" w:cs="Arial"/>
          <w:sz w:val="20"/>
          <w:szCs w:val="20"/>
          <w:lang w:eastAsia="ko-KR"/>
        </w:rPr>
        <w:t xml:space="preserve"> message. I.e. in case SRB3 is used, the S-SN receives a </w:t>
      </w:r>
      <w:proofErr w:type="gramStart"/>
      <w:r w:rsidR="007E2030">
        <w:rPr>
          <w:rFonts w:ascii="Arial" w:hAnsi="Arial" w:cs="Arial"/>
          <w:sz w:val="20"/>
          <w:szCs w:val="20"/>
          <w:lang w:eastAsia="ko-KR"/>
        </w:rPr>
        <w:t>Complete</w:t>
      </w:r>
      <w:proofErr w:type="gramEnd"/>
      <w:r w:rsidR="007E2030">
        <w:rPr>
          <w:rFonts w:ascii="Arial" w:hAnsi="Arial" w:cs="Arial"/>
          <w:sz w:val="20"/>
          <w:szCs w:val="20"/>
          <w:lang w:eastAsia="ko-KR"/>
        </w:rPr>
        <w:t xml:space="preserve"> message while in case SRB1 is used, S-SN merely receives an Xx message</w:t>
      </w:r>
      <w:r>
        <w:rPr>
          <w:rFonts w:ascii="Arial" w:hAnsi="Arial" w:cs="Arial"/>
          <w:sz w:val="20"/>
          <w:szCs w:val="20"/>
          <w:lang w:eastAsia="ko-KR"/>
        </w:rPr>
        <w:t xml:space="preserve"> (SN Reconfiguration Complete)</w:t>
      </w:r>
      <w:r w:rsidR="007E2030">
        <w:rPr>
          <w:rFonts w:ascii="Arial" w:hAnsi="Arial" w:cs="Arial"/>
          <w:sz w:val="20"/>
          <w:szCs w:val="20"/>
          <w:lang w:eastAsia="ko-KR"/>
        </w:rPr>
        <w:t xml:space="preserve">. </w:t>
      </w:r>
      <w:r>
        <w:rPr>
          <w:rFonts w:ascii="Arial" w:hAnsi="Arial" w:cs="Arial"/>
          <w:sz w:val="20"/>
          <w:szCs w:val="20"/>
          <w:lang w:eastAsia="ko-KR"/>
        </w:rPr>
        <w:t>W</w:t>
      </w:r>
      <w:r w:rsidR="007E2030">
        <w:rPr>
          <w:rFonts w:ascii="Arial" w:hAnsi="Arial" w:cs="Arial"/>
          <w:sz w:val="20"/>
          <w:szCs w:val="20"/>
          <w:lang w:eastAsia="ko-KR"/>
        </w:rPr>
        <w:t xml:space="preserve">e </w:t>
      </w:r>
      <w:r>
        <w:rPr>
          <w:rFonts w:ascii="Arial" w:hAnsi="Arial" w:cs="Arial"/>
          <w:sz w:val="20"/>
          <w:szCs w:val="20"/>
          <w:lang w:eastAsia="ko-KR"/>
        </w:rPr>
        <w:t>however think there is no real need to align and hence propose:</w:t>
      </w:r>
    </w:p>
    <w:p w:rsidR="007E2030" w:rsidRDefault="007E2030" w:rsidP="007E2030">
      <w:pPr>
        <w:spacing w:after="120"/>
        <w:ind w:left="1136" w:hanging="1136"/>
        <w:rPr>
          <w:rFonts w:ascii="Arial" w:hAnsi="Arial" w:cs="Arial"/>
          <w:sz w:val="20"/>
          <w:szCs w:val="20"/>
          <w:lang w:eastAsia="ko-KR"/>
        </w:rPr>
      </w:pPr>
      <w:r w:rsidRPr="004D7FFA">
        <w:rPr>
          <w:rFonts w:ascii="Arial" w:hAnsi="Arial" w:cs="Arial"/>
          <w:b/>
          <w:sz w:val="20"/>
          <w:szCs w:val="20"/>
          <w:lang w:eastAsia="ko-KR"/>
        </w:rPr>
        <w:t>P</w:t>
      </w:r>
      <w:r>
        <w:rPr>
          <w:rFonts w:ascii="Arial" w:hAnsi="Arial" w:cs="Arial"/>
          <w:b/>
          <w:sz w:val="20"/>
          <w:szCs w:val="20"/>
          <w:lang w:eastAsia="ko-KR"/>
        </w:rPr>
        <w:t xml:space="preserve">roposal </w:t>
      </w:r>
      <w:r w:rsidR="008F1828">
        <w:rPr>
          <w:rFonts w:ascii="Arial" w:hAnsi="Arial" w:cs="Arial"/>
          <w:b/>
          <w:sz w:val="20"/>
          <w:szCs w:val="20"/>
          <w:lang w:eastAsia="ko-KR"/>
        </w:rPr>
        <w:t>6</w:t>
      </w:r>
      <w:r>
        <w:rPr>
          <w:rFonts w:ascii="Arial" w:hAnsi="Arial" w:cs="Arial"/>
          <w:sz w:val="20"/>
          <w:szCs w:val="20"/>
          <w:lang w:eastAsia="ko-KR"/>
        </w:rPr>
        <w:tab/>
        <w:t xml:space="preserve">Upon CPC configuration, UE sends </w:t>
      </w:r>
      <w:proofErr w:type="spellStart"/>
      <w:r>
        <w:rPr>
          <w:rFonts w:ascii="Arial" w:hAnsi="Arial" w:cs="Arial"/>
          <w:sz w:val="20"/>
          <w:szCs w:val="20"/>
          <w:lang w:eastAsia="ko-KR"/>
        </w:rPr>
        <w:t>ReconfigurationComplete</w:t>
      </w:r>
      <w:proofErr w:type="spellEnd"/>
      <w:r>
        <w:rPr>
          <w:rFonts w:ascii="Arial" w:hAnsi="Arial" w:cs="Arial"/>
          <w:sz w:val="20"/>
          <w:szCs w:val="20"/>
          <w:lang w:eastAsia="ko-KR"/>
        </w:rPr>
        <w:t xml:space="preserve"> (not including embedded </w:t>
      </w:r>
      <w:proofErr w:type="spellStart"/>
      <w:r>
        <w:rPr>
          <w:rFonts w:ascii="Arial" w:hAnsi="Arial" w:cs="Arial"/>
          <w:sz w:val="20"/>
          <w:szCs w:val="20"/>
          <w:lang w:eastAsia="ko-KR"/>
        </w:rPr>
        <w:t>ReconfigurationComplete</w:t>
      </w:r>
      <w:proofErr w:type="spellEnd"/>
      <w:r>
        <w:rPr>
          <w:rFonts w:ascii="Arial" w:hAnsi="Arial" w:cs="Arial"/>
          <w:sz w:val="20"/>
          <w:szCs w:val="20"/>
          <w:lang w:eastAsia="ko-KR"/>
        </w:rPr>
        <w:t>) via SRB1. In case of CPC modification, UE can either use same approach as for initial configuration or use SRB3.</w:t>
      </w:r>
    </w:p>
    <w:p w:rsidR="007E2030" w:rsidRPr="00873520" w:rsidRDefault="007E2030" w:rsidP="00585ED5">
      <w:pPr>
        <w:rPr>
          <w:rFonts w:ascii="Arial" w:hAnsi="Arial" w:cs="Arial"/>
          <w:sz w:val="20"/>
          <w:szCs w:val="20"/>
          <w:lang w:eastAsia="ko-KR"/>
        </w:rPr>
      </w:pPr>
    </w:p>
    <w:p w:rsidR="001C7DDB" w:rsidRDefault="001C7DDB" w:rsidP="001C7DDB">
      <w:pPr>
        <w:pStyle w:val="Heading1"/>
        <w:rPr>
          <w:lang w:eastAsia="ko-KR"/>
        </w:rPr>
      </w:pPr>
      <w:r w:rsidRPr="001C7DDB">
        <w:rPr>
          <w:lang w:eastAsia="ko-KR"/>
        </w:rPr>
        <w:t>Conclusion &amp; recommendation</w:t>
      </w:r>
    </w:p>
    <w:p w:rsidR="00FD631D" w:rsidRPr="00F557DE" w:rsidRDefault="00B53D2F" w:rsidP="00661633">
      <w:r w:rsidRPr="008952B2">
        <w:t xml:space="preserve">This contribution discusses </w:t>
      </w:r>
      <w:proofErr w:type="spellStart"/>
      <w:r w:rsidR="00EE3118">
        <w:t>isssues</w:t>
      </w:r>
      <w:proofErr w:type="spellEnd"/>
      <w:r w:rsidR="00EE3118">
        <w:t xml:space="preserve"> related to the </w:t>
      </w:r>
      <w:r w:rsidR="00BC498D">
        <w:t xml:space="preserve">introduction of </w:t>
      </w:r>
      <w:r w:rsidR="00423881">
        <w:t xml:space="preserve">SN initiated </w:t>
      </w:r>
      <w:r w:rsidR="00BC498D">
        <w:t xml:space="preserve">conditional SCG </w:t>
      </w:r>
      <w:r w:rsidR="00423881">
        <w:t>change</w:t>
      </w:r>
      <w:r w:rsidR="00000723">
        <w:t xml:space="preserve">. </w:t>
      </w:r>
      <w:r w:rsidR="00FD631D" w:rsidRPr="00F557DE">
        <w:t>The document includes the following proposals that RAN2 is requested to discuss and conclude:</w:t>
      </w:r>
    </w:p>
    <w:p w:rsidR="001A5C15" w:rsidRDefault="001A5C15" w:rsidP="001C7DDB">
      <w:pPr>
        <w:rPr>
          <w:rFonts w:ascii="Arial" w:hAnsi="Arial" w:cs="Arial"/>
          <w:lang w:eastAsia="ko-KR"/>
        </w:rPr>
      </w:pPr>
    </w:p>
    <w:p w:rsidR="00423881" w:rsidRDefault="00423881" w:rsidP="00423881">
      <w:pPr>
        <w:spacing w:after="120"/>
        <w:ind w:left="1136" w:hanging="1136"/>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roposal 1</w:t>
      </w:r>
      <w:r>
        <w:rPr>
          <w:rFonts w:ascii="Arial" w:hAnsi="Arial" w:cs="Arial"/>
          <w:sz w:val="20"/>
          <w:szCs w:val="20"/>
          <w:lang w:eastAsia="ko-KR"/>
        </w:rPr>
        <w:tab/>
        <w:t>RAN2 is requested to agree the following general principles that should be adhered to by any solution for CPC:</w:t>
      </w:r>
    </w:p>
    <w:p w:rsidR="00423881" w:rsidRDefault="00423881" w:rsidP="00423881">
      <w:pPr>
        <w:pStyle w:val="ListParagraph"/>
        <w:numPr>
          <w:ilvl w:val="0"/>
          <w:numId w:val="12"/>
        </w:numPr>
        <w:spacing w:after="120"/>
        <w:rPr>
          <w:rFonts w:ascii="Arial" w:hAnsi="Arial" w:cs="Arial"/>
          <w:lang w:eastAsia="ko-KR"/>
        </w:rPr>
      </w:pPr>
      <w:r>
        <w:rPr>
          <w:rFonts w:ascii="Arial" w:hAnsi="Arial" w:cs="Arial"/>
          <w:lang w:eastAsia="ko-KR"/>
        </w:rPr>
        <w:t>Alike RAN2 agreed for regular change of SN, MN has to be involved at least for initial configuration of CPC i.e. direct signalling between SNs it at most supported for the case of a subsequent modification</w:t>
      </w:r>
    </w:p>
    <w:p w:rsidR="00423881" w:rsidRPr="00EC5BCA" w:rsidRDefault="00423881" w:rsidP="00423881">
      <w:pPr>
        <w:pStyle w:val="ListParagraph"/>
        <w:numPr>
          <w:ilvl w:val="0"/>
          <w:numId w:val="12"/>
        </w:numPr>
        <w:spacing w:after="120"/>
        <w:rPr>
          <w:rFonts w:ascii="Arial" w:hAnsi="Arial" w:cs="Arial"/>
          <w:lang w:eastAsia="ko-KR"/>
        </w:rPr>
      </w:pPr>
      <w:r w:rsidRPr="00EC5BCA">
        <w:rPr>
          <w:rFonts w:ascii="Arial" w:hAnsi="Arial" w:cs="Arial"/>
          <w:lang w:eastAsia="ko-KR"/>
        </w:rPr>
        <w:t xml:space="preserve">Network always generates a consistent message towards UE i.e. for a new </w:t>
      </w:r>
      <w:r>
        <w:rPr>
          <w:rFonts w:ascii="Arial" w:hAnsi="Arial" w:cs="Arial"/>
          <w:lang w:eastAsia="ko-KR"/>
        </w:rPr>
        <w:t>CPC</w:t>
      </w:r>
      <w:r w:rsidRPr="00EC5BCA">
        <w:rPr>
          <w:rFonts w:ascii="Arial" w:hAnsi="Arial" w:cs="Arial"/>
          <w:lang w:eastAsia="ko-KR"/>
        </w:rPr>
        <w:t xml:space="preserve"> candidate will not receive a message only including a condition i.e. when T-SN rejected </w:t>
      </w:r>
      <w:r>
        <w:rPr>
          <w:rFonts w:ascii="Arial" w:hAnsi="Arial" w:cs="Arial"/>
          <w:lang w:eastAsia="ko-KR"/>
        </w:rPr>
        <w:t>CPC</w:t>
      </w:r>
      <w:r w:rsidRPr="00EC5BCA">
        <w:rPr>
          <w:rFonts w:ascii="Arial" w:hAnsi="Arial" w:cs="Arial"/>
          <w:lang w:eastAsia="ko-KR"/>
        </w:rPr>
        <w:t xml:space="preserve"> (admission failure)</w:t>
      </w:r>
    </w:p>
    <w:p w:rsidR="00423881" w:rsidRPr="00DD350C" w:rsidRDefault="00423881" w:rsidP="00423881">
      <w:pPr>
        <w:pStyle w:val="ListParagraph"/>
        <w:numPr>
          <w:ilvl w:val="0"/>
          <w:numId w:val="12"/>
        </w:numPr>
        <w:spacing w:after="120"/>
        <w:rPr>
          <w:rFonts w:ascii="Arial" w:hAnsi="Arial" w:cs="Arial"/>
          <w:lang w:eastAsia="ko-KR"/>
        </w:rPr>
      </w:pPr>
      <w:r w:rsidRPr="00DD350C">
        <w:rPr>
          <w:rFonts w:ascii="Arial" w:hAnsi="Arial" w:cs="Arial"/>
          <w:lang w:eastAsia="ko-KR"/>
        </w:rPr>
        <w:t xml:space="preserve">S-SN should be informed about </w:t>
      </w:r>
      <w:r>
        <w:rPr>
          <w:rFonts w:ascii="Arial" w:hAnsi="Arial" w:cs="Arial"/>
          <w:lang w:eastAsia="ko-KR"/>
        </w:rPr>
        <w:t xml:space="preserve">the </w:t>
      </w:r>
      <w:r w:rsidRPr="00DD350C">
        <w:rPr>
          <w:rFonts w:ascii="Arial" w:hAnsi="Arial" w:cs="Arial"/>
          <w:lang w:eastAsia="ko-KR"/>
        </w:rPr>
        <w:t xml:space="preserve">result of </w:t>
      </w:r>
      <w:r>
        <w:rPr>
          <w:rFonts w:ascii="Arial" w:hAnsi="Arial" w:cs="Arial"/>
          <w:lang w:eastAsia="ko-KR"/>
        </w:rPr>
        <w:t>CPC</w:t>
      </w:r>
      <w:r w:rsidRPr="00DD350C">
        <w:rPr>
          <w:rFonts w:ascii="Arial" w:hAnsi="Arial" w:cs="Arial"/>
          <w:lang w:eastAsia="ko-KR"/>
        </w:rPr>
        <w:t xml:space="preserve"> </w:t>
      </w:r>
      <w:r>
        <w:rPr>
          <w:rFonts w:ascii="Arial" w:hAnsi="Arial" w:cs="Arial"/>
          <w:lang w:eastAsia="ko-KR"/>
        </w:rPr>
        <w:t>configuration i.e. for both T-SN accepted and rejected cases</w:t>
      </w:r>
    </w:p>
    <w:p w:rsidR="00423881" w:rsidRDefault="00423881" w:rsidP="00423881">
      <w:pPr>
        <w:pStyle w:val="ListParagraph"/>
        <w:numPr>
          <w:ilvl w:val="0"/>
          <w:numId w:val="12"/>
        </w:numPr>
        <w:spacing w:after="120"/>
        <w:rPr>
          <w:rFonts w:ascii="Arial" w:hAnsi="Arial" w:cs="Arial"/>
          <w:lang w:eastAsia="ko-KR"/>
        </w:rPr>
      </w:pPr>
      <w:r w:rsidRPr="00DD350C">
        <w:rPr>
          <w:rFonts w:ascii="Arial" w:hAnsi="Arial" w:cs="Arial"/>
          <w:lang w:eastAsia="ko-KR"/>
        </w:rPr>
        <w:t xml:space="preserve">MN should not be required to fiddle with containers generated by </w:t>
      </w:r>
      <w:r>
        <w:rPr>
          <w:rFonts w:ascii="Arial" w:hAnsi="Arial" w:cs="Arial"/>
          <w:lang w:eastAsia="ko-KR"/>
        </w:rPr>
        <w:t>S-</w:t>
      </w:r>
      <w:r w:rsidRPr="00DD350C">
        <w:rPr>
          <w:rFonts w:ascii="Arial" w:hAnsi="Arial" w:cs="Arial"/>
          <w:lang w:eastAsia="ko-KR"/>
        </w:rPr>
        <w:t>SN</w:t>
      </w:r>
      <w:r>
        <w:rPr>
          <w:rFonts w:ascii="Arial" w:hAnsi="Arial" w:cs="Arial"/>
          <w:lang w:eastAsia="ko-KR"/>
        </w:rPr>
        <w:t xml:space="preserve"> and T-SN i.e. towards the UE the information is carried in a single container as generated by one or more SNs</w:t>
      </w:r>
    </w:p>
    <w:p w:rsidR="00423881" w:rsidRDefault="00423881" w:rsidP="00423881">
      <w:pPr>
        <w:spacing w:after="120"/>
        <w:ind w:left="1136" w:hanging="1136"/>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roposal 2</w:t>
      </w:r>
      <w:r>
        <w:rPr>
          <w:rFonts w:ascii="Arial" w:hAnsi="Arial" w:cs="Arial"/>
          <w:sz w:val="20"/>
          <w:szCs w:val="20"/>
          <w:lang w:eastAsia="ko-KR"/>
        </w:rPr>
        <w:tab/>
        <w:t>Adopt the same signaling structure as for CHO i.e. with t</w:t>
      </w:r>
      <w:r w:rsidRPr="00BC498D">
        <w:rPr>
          <w:rFonts w:ascii="Arial" w:hAnsi="Arial" w:cs="Arial"/>
          <w:sz w:val="20"/>
          <w:szCs w:val="20"/>
          <w:lang w:eastAsia="ko-KR"/>
        </w:rPr>
        <w:t>arget SN information embedded in source SN generated message</w:t>
      </w:r>
      <w:r>
        <w:rPr>
          <w:rFonts w:ascii="Arial" w:hAnsi="Arial" w:cs="Arial"/>
          <w:sz w:val="20"/>
          <w:szCs w:val="20"/>
          <w:lang w:eastAsia="ko-KR"/>
        </w:rPr>
        <w:t xml:space="preserve"> (option 2)</w:t>
      </w:r>
    </w:p>
    <w:p w:rsidR="00423881" w:rsidRDefault="00423881" w:rsidP="00423881">
      <w:pPr>
        <w:spacing w:after="120"/>
        <w:ind w:left="1136" w:hanging="1136"/>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roposal 3</w:t>
      </w:r>
      <w:r>
        <w:rPr>
          <w:rFonts w:ascii="Arial" w:hAnsi="Arial" w:cs="Arial"/>
          <w:sz w:val="20"/>
          <w:szCs w:val="20"/>
          <w:lang w:eastAsia="ko-KR"/>
        </w:rPr>
        <w:tab/>
        <w:t xml:space="preserve">RAN2 is requested to discuss and conclude whether option 2a, </w:t>
      </w:r>
      <w:r w:rsidRPr="00322A5B">
        <w:rPr>
          <w:rFonts w:ascii="Arial" w:hAnsi="Arial" w:cs="Arial"/>
          <w:sz w:val="20"/>
          <w:szCs w:val="20"/>
          <w:lang w:eastAsia="ko-KR"/>
        </w:rPr>
        <w:t xml:space="preserve">in which target SN target node decodes, modifies and re-encodes the message </w:t>
      </w:r>
      <w:proofErr w:type="spellStart"/>
      <w:r w:rsidRPr="00322A5B">
        <w:rPr>
          <w:rFonts w:ascii="Arial" w:hAnsi="Arial" w:cs="Arial"/>
          <w:sz w:val="20"/>
          <w:szCs w:val="20"/>
          <w:lang w:eastAsia="ko-KR"/>
        </w:rPr>
        <w:t>message</w:t>
      </w:r>
      <w:proofErr w:type="spellEnd"/>
      <w:r w:rsidRPr="00322A5B">
        <w:rPr>
          <w:rFonts w:ascii="Arial" w:hAnsi="Arial" w:cs="Arial"/>
          <w:sz w:val="20"/>
          <w:szCs w:val="20"/>
          <w:lang w:eastAsia="ko-KR"/>
        </w:rPr>
        <w:t xml:space="preserve"> generated by source SN</w:t>
      </w:r>
      <w:r>
        <w:rPr>
          <w:rFonts w:ascii="Arial" w:hAnsi="Arial" w:cs="Arial"/>
          <w:sz w:val="20"/>
          <w:szCs w:val="20"/>
          <w:lang w:eastAsia="ko-KR"/>
        </w:rPr>
        <w:t>, is suitable and send corresponding LS to RAN3</w:t>
      </w:r>
    </w:p>
    <w:p w:rsidR="008F1828" w:rsidRDefault="008F1828" w:rsidP="008F1828">
      <w:pPr>
        <w:spacing w:after="120"/>
        <w:ind w:left="1136" w:hanging="1136"/>
        <w:rPr>
          <w:rFonts w:ascii="Arial" w:hAnsi="Arial" w:cs="Arial"/>
          <w:sz w:val="20"/>
          <w:szCs w:val="20"/>
          <w:lang w:eastAsia="ko-KR"/>
        </w:rPr>
      </w:pPr>
      <w:r w:rsidRPr="004D7FFA">
        <w:rPr>
          <w:rFonts w:ascii="Arial" w:hAnsi="Arial" w:cs="Arial"/>
          <w:b/>
          <w:sz w:val="20"/>
          <w:szCs w:val="20"/>
          <w:lang w:eastAsia="ko-KR"/>
        </w:rPr>
        <w:t>P</w:t>
      </w:r>
      <w:r>
        <w:rPr>
          <w:rFonts w:ascii="Arial" w:hAnsi="Arial" w:cs="Arial"/>
          <w:b/>
          <w:sz w:val="20"/>
          <w:szCs w:val="20"/>
          <w:lang w:eastAsia="ko-KR"/>
        </w:rPr>
        <w:t>roposal 4</w:t>
      </w:r>
      <w:r>
        <w:rPr>
          <w:rFonts w:ascii="Arial" w:hAnsi="Arial" w:cs="Arial"/>
          <w:sz w:val="20"/>
          <w:szCs w:val="20"/>
          <w:lang w:eastAsia="ko-KR"/>
        </w:rPr>
        <w:tab/>
        <w:t xml:space="preserve">Do not mandate any particular order between returning </w:t>
      </w:r>
      <w:proofErr w:type="spellStart"/>
      <w:r>
        <w:rPr>
          <w:rFonts w:ascii="Arial" w:hAnsi="Arial" w:cs="Arial"/>
          <w:sz w:val="20"/>
          <w:szCs w:val="20"/>
          <w:lang w:eastAsia="ko-KR"/>
        </w:rPr>
        <w:t>ReconfigurationComplete</w:t>
      </w:r>
      <w:proofErr w:type="spellEnd"/>
      <w:r>
        <w:rPr>
          <w:rFonts w:ascii="Arial" w:hAnsi="Arial" w:cs="Arial"/>
          <w:sz w:val="20"/>
          <w:szCs w:val="20"/>
          <w:lang w:eastAsia="ko-KR"/>
        </w:rPr>
        <w:t xml:space="preserve"> to MN and performing/ completing RA towards T-SN (alike for regular SN initiated change of SN)</w:t>
      </w:r>
    </w:p>
    <w:p w:rsidR="008F1828" w:rsidRDefault="008F1828" w:rsidP="008F1828">
      <w:pPr>
        <w:spacing w:after="120"/>
        <w:ind w:left="1136" w:hanging="1136"/>
        <w:rPr>
          <w:rFonts w:ascii="Arial" w:hAnsi="Arial" w:cs="Arial"/>
          <w:sz w:val="20"/>
          <w:szCs w:val="20"/>
          <w:lang w:eastAsia="ko-KR"/>
        </w:rPr>
      </w:pPr>
      <w:r w:rsidRPr="004D7FFA">
        <w:rPr>
          <w:rFonts w:ascii="Arial" w:hAnsi="Arial" w:cs="Arial"/>
          <w:b/>
          <w:sz w:val="20"/>
          <w:szCs w:val="20"/>
          <w:lang w:eastAsia="ko-KR"/>
        </w:rPr>
        <w:t>P</w:t>
      </w:r>
      <w:r>
        <w:rPr>
          <w:rFonts w:ascii="Arial" w:hAnsi="Arial" w:cs="Arial"/>
          <w:b/>
          <w:sz w:val="20"/>
          <w:szCs w:val="20"/>
          <w:lang w:eastAsia="ko-KR"/>
        </w:rPr>
        <w:t>roposal 5</w:t>
      </w:r>
      <w:r>
        <w:rPr>
          <w:rFonts w:ascii="Arial" w:hAnsi="Arial" w:cs="Arial"/>
          <w:sz w:val="20"/>
          <w:szCs w:val="20"/>
          <w:lang w:eastAsia="ko-KR"/>
        </w:rPr>
        <w:tab/>
        <w:t xml:space="preserve">Upon CPC completion, UE sends </w:t>
      </w:r>
      <w:proofErr w:type="spellStart"/>
      <w:r>
        <w:rPr>
          <w:rFonts w:ascii="Arial" w:hAnsi="Arial" w:cs="Arial"/>
          <w:sz w:val="20"/>
          <w:szCs w:val="20"/>
          <w:lang w:eastAsia="ko-KR"/>
        </w:rPr>
        <w:t>ReconfigurationComplete</w:t>
      </w:r>
      <w:proofErr w:type="spellEnd"/>
      <w:r>
        <w:rPr>
          <w:rFonts w:ascii="Arial" w:hAnsi="Arial" w:cs="Arial"/>
          <w:sz w:val="20"/>
          <w:szCs w:val="20"/>
          <w:lang w:eastAsia="ko-KR"/>
        </w:rPr>
        <w:t xml:space="preserve"> (</w:t>
      </w:r>
      <w:proofErr w:type="spellStart"/>
      <w:r>
        <w:rPr>
          <w:rFonts w:ascii="Arial" w:hAnsi="Arial" w:cs="Arial"/>
          <w:sz w:val="20"/>
          <w:szCs w:val="20"/>
          <w:lang w:eastAsia="ko-KR"/>
        </w:rPr>
        <w:t>withi</w:t>
      </w:r>
      <w:proofErr w:type="spellEnd"/>
      <w:r>
        <w:rPr>
          <w:rFonts w:ascii="Arial" w:hAnsi="Arial" w:cs="Arial"/>
          <w:sz w:val="20"/>
          <w:szCs w:val="20"/>
          <w:lang w:eastAsia="ko-KR"/>
        </w:rPr>
        <w:t xml:space="preserve"> embedded </w:t>
      </w:r>
      <w:proofErr w:type="spellStart"/>
      <w:r>
        <w:rPr>
          <w:rFonts w:ascii="Arial" w:hAnsi="Arial" w:cs="Arial"/>
          <w:sz w:val="20"/>
          <w:szCs w:val="20"/>
          <w:lang w:eastAsia="ko-KR"/>
        </w:rPr>
        <w:t>ReconfigurationComplete</w:t>
      </w:r>
      <w:proofErr w:type="spellEnd"/>
      <w:r>
        <w:rPr>
          <w:rFonts w:ascii="Arial" w:hAnsi="Arial" w:cs="Arial"/>
          <w:sz w:val="20"/>
          <w:szCs w:val="20"/>
          <w:lang w:eastAsia="ko-KR"/>
        </w:rPr>
        <w:t>) via SRB1</w:t>
      </w:r>
    </w:p>
    <w:p w:rsidR="008F1828" w:rsidRDefault="008F1828" w:rsidP="008F1828">
      <w:pPr>
        <w:spacing w:after="120"/>
        <w:ind w:left="1136" w:hanging="1136"/>
        <w:rPr>
          <w:rFonts w:ascii="Arial" w:hAnsi="Arial" w:cs="Arial"/>
          <w:sz w:val="20"/>
          <w:szCs w:val="20"/>
          <w:lang w:eastAsia="ko-KR"/>
        </w:rPr>
      </w:pPr>
      <w:r w:rsidRPr="004D7FFA">
        <w:rPr>
          <w:rFonts w:ascii="Arial" w:hAnsi="Arial" w:cs="Arial"/>
          <w:b/>
          <w:sz w:val="20"/>
          <w:szCs w:val="20"/>
          <w:lang w:eastAsia="ko-KR"/>
        </w:rPr>
        <w:t>P</w:t>
      </w:r>
      <w:r>
        <w:rPr>
          <w:rFonts w:ascii="Arial" w:hAnsi="Arial" w:cs="Arial"/>
          <w:b/>
          <w:sz w:val="20"/>
          <w:szCs w:val="20"/>
          <w:lang w:eastAsia="ko-KR"/>
        </w:rPr>
        <w:t>roposal 6</w:t>
      </w:r>
      <w:r>
        <w:rPr>
          <w:rFonts w:ascii="Arial" w:hAnsi="Arial" w:cs="Arial"/>
          <w:sz w:val="20"/>
          <w:szCs w:val="20"/>
          <w:lang w:eastAsia="ko-KR"/>
        </w:rPr>
        <w:tab/>
        <w:t xml:space="preserve">Upon CPC configuration, UE sends </w:t>
      </w:r>
      <w:proofErr w:type="spellStart"/>
      <w:r>
        <w:rPr>
          <w:rFonts w:ascii="Arial" w:hAnsi="Arial" w:cs="Arial"/>
          <w:sz w:val="20"/>
          <w:szCs w:val="20"/>
          <w:lang w:eastAsia="ko-KR"/>
        </w:rPr>
        <w:t>ReconfigurationComplete</w:t>
      </w:r>
      <w:proofErr w:type="spellEnd"/>
      <w:r>
        <w:rPr>
          <w:rFonts w:ascii="Arial" w:hAnsi="Arial" w:cs="Arial"/>
          <w:sz w:val="20"/>
          <w:szCs w:val="20"/>
          <w:lang w:eastAsia="ko-KR"/>
        </w:rPr>
        <w:t xml:space="preserve"> (not including embedded </w:t>
      </w:r>
      <w:proofErr w:type="spellStart"/>
      <w:r>
        <w:rPr>
          <w:rFonts w:ascii="Arial" w:hAnsi="Arial" w:cs="Arial"/>
          <w:sz w:val="20"/>
          <w:szCs w:val="20"/>
          <w:lang w:eastAsia="ko-KR"/>
        </w:rPr>
        <w:t>ReconfigurationComplete</w:t>
      </w:r>
      <w:proofErr w:type="spellEnd"/>
      <w:r>
        <w:rPr>
          <w:rFonts w:ascii="Arial" w:hAnsi="Arial" w:cs="Arial"/>
          <w:sz w:val="20"/>
          <w:szCs w:val="20"/>
          <w:lang w:eastAsia="ko-KR"/>
        </w:rPr>
        <w:t>) via SRB1. In case of CPC modification, UE can either use same approach as for initial configuration or use SRB3.</w:t>
      </w:r>
    </w:p>
    <w:p w:rsidR="001C7DDB" w:rsidRDefault="001C7DDB" w:rsidP="003A06B3">
      <w:pPr>
        <w:pStyle w:val="Heading1"/>
        <w:rPr>
          <w:lang w:val="en-US" w:eastAsia="ko-KR"/>
        </w:rPr>
      </w:pPr>
      <w:r>
        <w:rPr>
          <w:lang w:val="en-US" w:eastAsia="ko-KR"/>
        </w:rPr>
        <w:t>References</w:t>
      </w:r>
    </w:p>
    <w:p w:rsidR="001C7DDB" w:rsidRDefault="001C7DDB" w:rsidP="001C7DDB">
      <w:pPr>
        <w:spacing w:after="60"/>
        <w:rPr>
          <w:rFonts w:ascii="Arial" w:hAnsi="Arial" w:cs="Arial"/>
          <w:lang w:eastAsia="ko-KR"/>
        </w:rPr>
      </w:pPr>
      <w:r w:rsidRPr="00BF6350">
        <w:rPr>
          <w:rFonts w:ascii="Arial" w:hAnsi="Arial" w:cs="Arial"/>
          <w:sz w:val="20"/>
          <w:szCs w:val="20"/>
          <w:lang w:eastAsia="ko-KR"/>
        </w:rPr>
        <w:t>[1] TS 3</w:t>
      </w:r>
      <w:r w:rsidR="009A04CA" w:rsidRPr="00BF6350">
        <w:rPr>
          <w:rFonts w:ascii="Arial" w:hAnsi="Arial" w:cs="Arial"/>
          <w:sz w:val="20"/>
          <w:szCs w:val="20"/>
          <w:lang w:eastAsia="ko-KR"/>
        </w:rPr>
        <w:t>8</w:t>
      </w:r>
      <w:r w:rsidRPr="00BF6350">
        <w:rPr>
          <w:rFonts w:ascii="Arial" w:hAnsi="Arial" w:cs="Arial"/>
          <w:sz w:val="20"/>
          <w:szCs w:val="20"/>
          <w:lang w:eastAsia="ko-KR"/>
        </w:rPr>
        <w:t>.331 Radio Resource Control</w:t>
      </w:r>
    </w:p>
    <w:p w:rsidR="00E34C52" w:rsidRDefault="00E34C52">
      <w:pPr>
        <w:rPr>
          <w:rFonts w:ascii="Arial" w:hAnsi="Arial" w:cs="Arial"/>
          <w:lang w:eastAsia="ko-KR"/>
        </w:rPr>
      </w:pPr>
    </w:p>
    <w:p w:rsidR="006E2557" w:rsidRDefault="006E2557" w:rsidP="001C7DDB">
      <w:pPr>
        <w:spacing w:after="60"/>
        <w:rPr>
          <w:rFonts w:ascii="Arial" w:hAnsi="Arial" w:cs="Arial"/>
          <w:lang w:eastAsia="ko-KR"/>
        </w:rPr>
      </w:pPr>
      <w:r>
        <w:rPr>
          <w:rFonts w:ascii="Arial" w:hAnsi="Arial" w:cs="Arial"/>
          <w:lang w:eastAsia="ko-KR"/>
        </w:rPr>
        <w:br w:type="page"/>
      </w:r>
    </w:p>
    <w:p w:rsidR="008B4474" w:rsidRDefault="007246AE" w:rsidP="007246AE">
      <w:pPr>
        <w:pStyle w:val="Heading1"/>
        <w:rPr>
          <w:rFonts w:cs="Arial"/>
          <w:lang w:eastAsia="ko-KR"/>
        </w:rPr>
      </w:pPr>
      <w:r>
        <w:rPr>
          <w:rFonts w:cs="Arial"/>
          <w:lang w:eastAsia="ko-KR"/>
        </w:rPr>
        <w:lastRenderedPageBreak/>
        <w:t>Background (Annex)</w:t>
      </w:r>
    </w:p>
    <w:p w:rsidR="007246AE" w:rsidRPr="00D47648" w:rsidRDefault="007246AE" w:rsidP="007246AE">
      <w:pPr>
        <w:pStyle w:val="Heading2"/>
        <w:rPr>
          <w:lang w:eastAsia="ko-KR"/>
        </w:rPr>
      </w:pPr>
      <w:r>
        <w:rPr>
          <w:lang w:eastAsia="ko-KR"/>
        </w:rPr>
        <w:t>Supporting SN initiated change of SN</w:t>
      </w:r>
    </w:p>
    <w:p w:rsidR="007246AE" w:rsidRDefault="007246AE" w:rsidP="007246AE">
      <w:pPr>
        <w:spacing w:after="120"/>
        <w:rPr>
          <w:rFonts w:ascii="Arial" w:hAnsi="Arial" w:cs="Arial"/>
          <w:sz w:val="20"/>
          <w:szCs w:val="20"/>
          <w:lang w:eastAsia="ko-KR"/>
        </w:rPr>
      </w:pPr>
      <w:r>
        <w:rPr>
          <w:rFonts w:ascii="Arial" w:hAnsi="Arial" w:cs="Arial"/>
          <w:sz w:val="20"/>
          <w:szCs w:val="20"/>
          <w:lang w:eastAsia="ko-KR"/>
        </w:rPr>
        <w:t xml:space="preserve">The following figure illustrates the message sequence for the </w:t>
      </w:r>
      <w:r w:rsidRPr="00563D7A">
        <w:rPr>
          <w:rFonts w:ascii="Arial" w:hAnsi="Arial" w:cs="Arial"/>
          <w:sz w:val="20"/>
          <w:szCs w:val="20"/>
          <w:lang w:eastAsia="ko-KR"/>
        </w:rPr>
        <w:t>SN initiated change of SN</w:t>
      </w:r>
    </w:p>
    <w:p w:rsidR="007246AE" w:rsidRDefault="007246AE" w:rsidP="007246AE">
      <w:pPr>
        <w:spacing w:after="120"/>
        <w:jc w:val="center"/>
        <w:rPr>
          <w:rFonts w:ascii="Arial" w:hAnsi="Arial" w:cs="Arial"/>
          <w:sz w:val="20"/>
          <w:szCs w:val="20"/>
          <w:lang w:eastAsia="ko-KR"/>
        </w:rPr>
      </w:pPr>
      <w:r>
        <w:rPr>
          <w:noProof/>
        </w:rPr>
        <w:drawing>
          <wp:inline distT="0" distB="0" distL="0" distR="0" wp14:anchorId="309E4D52" wp14:editId="44090ED7">
            <wp:extent cx="5943600" cy="13811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43600" cy="1381125"/>
                    </a:xfrm>
                    <a:prstGeom prst="rect">
                      <a:avLst/>
                    </a:prstGeom>
                  </pic:spPr>
                </pic:pic>
              </a:graphicData>
            </a:graphic>
          </wp:inline>
        </w:drawing>
      </w:r>
    </w:p>
    <w:p w:rsidR="007246AE" w:rsidRDefault="007246AE" w:rsidP="007246AE">
      <w:pPr>
        <w:spacing w:after="120"/>
        <w:jc w:val="center"/>
        <w:rPr>
          <w:rFonts w:ascii="Arial" w:hAnsi="Arial" w:cs="Arial"/>
          <w:sz w:val="20"/>
          <w:szCs w:val="20"/>
          <w:lang w:eastAsia="ko-KR"/>
        </w:rPr>
      </w:pPr>
      <w:r w:rsidRPr="005C3B02">
        <w:rPr>
          <w:rFonts w:ascii="Arial" w:hAnsi="Arial" w:cs="Arial"/>
          <w:b/>
          <w:sz w:val="20"/>
          <w:szCs w:val="20"/>
          <w:lang w:eastAsia="ko-KR"/>
        </w:rPr>
        <w:t>Fig. 2.</w:t>
      </w:r>
      <w:r>
        <w:rPr>
          <w:rFonts w:ascii="Arial" w:hAnsi="Arial" w:cs="Arial"/>
          <w:b/>
          <w:sz w:val="20"/>
          <w:szCs w:val="20"/>
          <w:lang w:eastAsia="ko-KR"/>
        </w:rPr>
        <w:t>2</w:t>
      </w:r>
      <w:r w:rsidRPr="005C3B02">
        <w:rPr>
          <w:rFonts w:ascii="Arial" w:hAnsi="Arial" w:cs="Arial"/>
          <w:b/>
          <w:sz w:val="20"/>
          <w:szCs w:val="20"/>
          <w:lang w:eastAsia="ko-KR"/>
        </w:rPr>
        <w:t>-1</w:t>
      </w:r>
      <w:r>
        <w:rPr>
          <w:rFonts w:ascii="Arial" w:hAnsi="Arial" w:cs="Arial"/>
          <w:sz w:val="20"/>
          <w:szCs w:val="20"/>
          <w:lang w:eastAsia="ko-KR"/>
        </w:rPr>
        <w:t xml:space="preserve">: </w:t>
      </w:r>
      <w:r w:rsidRPr="00563D7A">
        <w:rPr>
          <w:rFonts w:ascii="Arial" w:hAnsi="Arial" w:cs="Arial"/>
          <w:sz w:val="20"/>
          <w:szCs w:val="20"/>
          <w:lang w:eastAsia="ko-KR"/>
        </w:rPr>
        <w:t>SN initiated change of SN</w:t>
      </w:r>
    </w:p>
    <w:p w:rsidR="007246AE" w:rsidRDefault="007246AE" w:rsidP="007246AE">
      <w:pPr>
        <w:spacing w:after="120"/>
        <w:rPr>
          <w:rFonts w:ascii="Arial" w:hAnsi="Arial" w:cs="Arial"/>
          <w:sz w:val="20"/>
          <w:szCs w:val="20"/>
          <w:lang w:eastAsia="ko-KR"/>
        </w:rPr>
      </w:pPr>
      <w:r>
        <w:rPr>
          <w:rFonts w:ascii="Arial" w:hAnsi="Arial" w:cs="Arial"/>
          <w:sz w:val="20"/>
          <w:szCs w:val="20"/>
          <w:lang w:eastAsia="ko-KR"/>
        </w:rPr>
        <w:t>Some remarks/ notes</w:t>
      </w:r>
    </w:p>
    <w:p w:rsidR="007246AE" w:rsidRDefault="007246AE" w:rsidP="00B5790C">
      <w:pPr>
        <w:pStyle w:val="ListParagraph"/>
        <w:numPr>
          <w:ilvl w:val="0"/>
          <w:numId w:val="4"/>
        </w:numPr>
        <w:spacing w:after="120"/>
        <w:rPr>
          <w:rFonts w:ascii="Arial" w:hAnsi="Arial" w:cs="Arial"/>
          <w:lang w:eastAsia="ko-KR"/>
        </w:rPr>
      </w:pPr>
      <w:r>
        <w:rPr>
          <w:rFonts w:ascii="Arial" w:hAnsi="Arial" w:cs="Arial"/>
          <w:lang w:eastAsia="ko-KR"/>
        </w:rPr>
        <w:t xml:space="preserve">Most of the principles used for CHO can be re-used </w:t>
      </w:r>
      <w:proofErr w:type="spellStart"/>
      <w:r>
        <w:rPr>
          <w:rFonts w:ascii="Arial" w:hAnsi="Arial" w:cs="Arial"/>
          <w:lang w:eastAsia="ko-KR"/>
        </w:rPr>
        <w:t>e.g</w:t>
      </w:r>
      <w:proofErr w:type="spellEnd"/>
      <w:r>
        <w:rPr>
          <w:rFonts w:ascii="Arial" w:hAnsi="Arial" w:cs="Arial"/>
          <w:lang w:eastAsia="ko-KR"/>
        </w:rPr>
        <w:t>:</w:t>
      </w:r>
    </w:p>
    <w:p w:rsidR="007246AE" w:rsidRDefault="007246AE" w:rsidP="00B5790C">
      <w:pPr>
        <w:pStyle w:val="ListParagraph"/>
        <w:numPr>
          <w:ilvl w:val="1"/>
          <w:numId w:val="4"/>
        </w:numPr>
        <w:spacing w:after="120"/>
        <w:rPr>
          <w:rFonts w:ascii="Arial" w:hAnsi="Arial" w:cs="Arial"/>
          <w:lang w:eastAsia="ko-KR"/>
        </w:rPr>
      </w:pPr>
      <w:r>
        <w:rPr>
          <w:rFonts w:ascii="Arial" w:hAnsi="Arial" w:cs="Arial"/>
          <w:lang w:eastAsia="ko-KR"/>
        </w:rPr>
        <w:t>Source SN decides the one or more candidates and sets for each a condition that refers to SN configured measurement configuration</w:t>
      </w:r>
    </w:p>
    <w:p w:rsidR="007246AE" w:rsidRDefault="007246AE" w:rsidP="00B5790C">
      <w:pPr>
        <w:pStyle w:val="ListParagraph"/>
        <w:numPr>
          <w:ilvl w:val="1"/>
          <w:numId w:val="4"/>
        </w:numPr>
        <w:spacing w:after="120"/>
        <w:rPr>
          <w:rFonts w:ascii="Arial" w:hAnsi="Arial" w:cs="Arial"/>
          <w:lang w:eastAsia="ko-KR"/>
        </w:rPr>
      </w:pPr>
      <w:r>
        <w:rPr>
          <w:rFonts w:ascii="Arial" w:hAnsi="Arial" w:cs="Arial"/>
          <w:lang w:eastAsia="ko-KR"/>
        </w:rPr>
        <w:t>Target SN sets the target configuration of the CHO candidate, that we assume would be signalled to the UE as a Reconfiguration message embedded in an octet string</w:t>
      </w:r>
    </w:p>
    <w:p w:rsidR="007246AE" w:rsidRDefault="007246AE" w:rsidP="00B5790C">
      <w:pPr>
        <w:pStyle w:val="ListParagraph"/>
        <w:numPr>
          <w:ilvl w:val="0"/>
          <w:numId w:val="4"/>
        </w:numPr>
        <w:spacing w:after="120"/>
        <w:rPr>
          <w:rFonts w:ascii="Arial" w:hAnsi="Arial" w:cs="Arial"/>
          <w:lang w:eastAsia="ko-KR"/>
        </w:rPr>
      </w:pPr>
      <w:r>
        <w:rPr>
          <w:rFonts w:ascii="Arial" w:hAnsi="Arial" w:cs="Arial"/>
          <w:lang w:eastAsia="ko-KR"/>
        </w:rPr>
        <w:t>According to the message sequence, the information generated by target SN is forwarded by MN to the UE. This is different from the case of CHO as in that case the node that sets the condition (source MN) also compiles the consolidated message that is signalled to the UE. When sticking to the current flow, either target SN or MN would have to compile the consolidated message</w:t>
      </w:r>
    </w:p>
    <w:p w:rsidR="007246AE" w:rsidRDefault="007246AE" w:rsidP="00B5790C">
      <w:pPr>
        <w:pStyle w:val="ListParagraph"/>
        <w:numPr>
          <w:ilvl w:val="1"/>
          <w:numId w:val="6"/>
        </w:numPr>
        <w:spacing w:after="120"/>
        <w:rPr>
          <w:rFonts w:ascii="Arial" w:hAnsi="Arial" w:cs="Arial"/>
          <w:lang w:eastAsia="ko-KR"/>
        </w:rPr>
      </w:pPr>
      <w:r>
        <w:rPr>
          <w:rFonts w:ascii="Arial" w:hAnsi="Arial" w:cs="Arial"/>
          <w:lang w:eastAsia="ko-KR"/>
        </w:rPr>
        <w:t>MN may use another RAT and hence seems not seems the right node to do this</w:t>
      </w:r>
    </w:p>
    <w:p w:rsidR="007246AE" w:rsidRDefault="007246AE" w:rsidP="00B5790C">
      <w:pPr>
        <w:pStyle w:val="ListParagraph"/>
        <w:numPr>
          <w:ilvl w:val="1"/>
          <w:numId w:val="6"/>
        </w:numPr>
        <w:spacing w:after="120"/>
        <w:rPr>
          <w:rFonts w:ascii="Arial" w:hAnsi="Arial" w:cs="Arial"/>
          <w:lang w:eastAsia="ko-KR"/>
        </w:rPr>
      </w:pPr>
      <w:r>
        <w:rPr>
          <w:rFonts w:ascii="Arial" w:hAnsi="Arial" w:cs="Arial"/>
          <w:lang w:eastAsia="ko-KR"/>
        </w:rPr>
        <w:t xml:space="preserve">Source SN may initiate some other reconfiguration at the same time i.e. information not related to a particular CHO candidate (e.g. not related to CHO or </w:t>
      </w:r>
      <w:proofErr w:type="gramStart"/>
      <w:r>
        <w:rPr>
          <w:rFonts w:ascii="Arial" w:hAnsi="Arial" w:cs="Arial"/>
          <w:lang w:eastAsia="ko-KR"/>
        </w:rPr>
        <w:t>CHO  related</w:t>
      </w:r>
      <w:proofErr w:type="gramEnd"/>
      <w:r>
        <w:rPr>
          <w:rFonts w:ascii="Arial" w:hAnsi="Arial" w:cs="Arial"/>
          <w:lang w:eastAsia="ko-KR"/>
        </w:rPr>
        <w:t xml:space="preserve"> configuration common for multiple candidates e.g. </w:t>
      </w:r>
      <w:proofErr w:type="spellStart"/>
      <w:r>
        <w:rPr>
          <w:rFonts w:ascii="Arial" w:hAnsi="Arial" w:cs="Arial"/>
          <w:lang w:eastAsia="ko-KR"/>
        </w:rPr>
        <w:t>measConfig</w:t>
      </w:r>
      <w:proofErr w:type="spellEnd"/>
      <w:r>
        <w:rPr>
          <w:rFonts w:ascii="Arial" w:hAnsi="Arial" w:cs="Arial"/>
          <w:lang w:eastAsia="ko-KR"/>
        </w:rPr>
        <w:t>). Signalling should support this, and with joint success/ failure</w:t>
      </w:r>
    </w:p>
    <w:p w:rsidR="007246AE" w:rsidRPr="00261580" w:rsidRDefault="007246AE" w:rsidP="007246AE">
      <w:pPr>
        <w:spacing w:after="120"/>
        <w:rPr>
          <w:rFonts w:ascii="Arial" w:hAnsi="Arial" w:cs="Arial"/>
          <w:sz w:val="20"/>
          <w:szCs w:val="20"/>
          <w:lang w:eastAsia="ko-KR"/>
        </w:rPr>
      </w:pPr>
      <w:r w:rsidRPr="00261580">
        <w:rPr>
          <w:rFonts w:ascii="Arial" w:hAnsi="Arial" w:cs="Arial"/>
          <w:sz w:val="20"/>
          <w:szCs w:val="20"/>
          <w:lang w:eastAsia="ko-KR"/>
        </w:rPr>
        <w:t xml:space="preserve">There may be different ways to address the issue. </w:t>
      </w:r>
      <w:r>
        <w:rPr>
          <w:rFonts w:ascii="Arial" w:hAnsi="Arial" w:cs="Arial"/>
          <w:sz w:val="20"/>
          <w:szCs w:val="20"/>
          <w:lang w:eastAsia="ko-KR"/>
        </w:rPr>
        <w:t>We prefer to take the UE perspective and hence focus on the signaling structure. For this, w</w:t>
      </w:r>
      <w:r w:rsidRPr="00261580">
        <w:rPr>
          <w:rFonts w:ascii="Arial" w:hAnsi="Arial" w:cs="Arial"/>
          <w:sz w:val="20"/>
          <w:szCs w:val="20"/>
          <w:lang w:eastAsia="ko-KR"/>
        </w:rPr>
        <w:t xml:space="preserve">e identified the </w:t>
      </w:r>
      <w:r>
        <w:rPr>
          <w:rFonts w:ascii="Arial" w:hAnsi="Arial" w:cs="Arial"/>
          <w:sz w:val="20"/>
          <w:szCs w:val="20"/>
          <w:lang w:eastAsia="ko-KR"/>
        </w:rPr>
        <w:t>following options:</w:t>
      </w:r>
    </w:p>
    <w:p w:rsidR="007246AE" w:rsidRDefault="007246AE" w:rsidP="00B5790C">
      <w:pPr>
        <w:pStyle w:val="ListParagraph"/>
        <w:numPr>
          <w:ilvl w:val="0"/>
          <w:numId w:val="5"/>
        </w:numPr>
        <w:spacing w:after="120"/>
        <w:rPr>
          <w:rFonts w:ascii="Arial" w:hAnsi="Arial" w:cs="Arial"/>
          <w:lang w:eastAsia="ko-KR"/>
        </w:rPr>
      </w:pPr>
      <w:r>
        <w:rPr>
          <w:rFonts w:ascii="Arial" w:hAnsi="Arial" w:cs="Arial"/>
          <w:lang w:eastAsia="ko-KR"/>
        </w:rPr>
        <w:t>Source SN information embedded in target SN generated message i.e. different from what we do for CHO</w:t>
      </w:r>
    </w:p>
    <w:p w:rsidR="007246AE" w:rsidRDefault="007246AE" w:rsidP="00B5790C">
      <w:pPr>
        <w:pStyle w:val="ListParagraph"/>
        <w:numPr>
          <w:ilvl w:val="1"/>
          <w:numId w:val="5"/>
        </w:numPr>
        <w:spacing w:after="120"/>
        <w:rPr>
          <w:rFonts w:ascii="Arial" w:hAnsi="Arial" w:cs="Arial"/>
          <w:lang w:eastAsia="ko-KR"/>
        </w:rPr>
      </w:pPr>
      <w:r>
        <w:rPr>
          <w:rFonts w:ascii="Arial" w:hAnsi="Arial" w:cs="Arial"/>
          <w:lang w:eastAsia="ko-KR"/>
        </w:rPr>
        <w:t xml:space="preserve">As there is a target SN generated message per candidate, this approach can properly handle source SN generated information that does not related to a single candidate </w:t>
      </w:r>
      <w:proofErr w:type="spellStart"/>
      <w:r>
        <w:rPr>
          <w:rFonts w:ascii="Arial" w:hAnsi="Arial" w:cs="Arial"/>
          <w:lang w:eastAsia="ko-KR"/>
        </w:rPr>
        <w:t>i.e</w:t>
      </w:r>
      <w:proofErr w:type="spellEnd"/>
      <w:r>
        <w:rPr>
          <w:rFonts w:ascii="Arial" w:hAnsi="Arial" w:cs="Arial"/>
          <w:lang w:eastAsia="ko-KR"/>
        </w:rPr>
        <w:t xml:space="preserve"> alike we do for CHO</w:t>
      </w:r>
    </w:p>
    <w:p w:rsidR="007246AE" w:rsidRDefault="007246AE" w:rsidP="00B5790C">
      <w:pPr>
        <w:pStyle w:val="ListParagraph"/>
        <w:numPr>
          <w:ilvl w:val="0"/>
          <w:numId w:val="5"/>
        </w:numPr>
        <w:spacing w:after="120"/>
        <w:rPr>
          <w:rFonts w:ascii="Arial" w:hAnsi="Arial" w:cs="Arial"/>
          <w:lang w:eastAsia="ko-KR"/>
        </w:rPr>
      </w:pPr>
      <w:r>
        <w:rPr>
          <w:rFonts w:ascii="Arial" w:hAnsi="Arial" w:cs="Arial"/>
          <w:lang w:eastAsia="ko-KR"/>
        </w:rPr>
        <w:t>Target SN information embedded in source SN generated message alike we do for CHO. We see 2 options:</w:t>
      </w:r>
    </w:p>
    <w:p w:rsidR="007246AE" w:rsidRDefault="007246AE" w:rsidP="00B5790C">
      <w:pPr>
        <w:pStyle w:val="ListParagraph"/>
        <w:numPr>
          <w:ilvl w:val="1"/>
          <w:numId w:val="4"/>
        </w:numPr>
        <w:spacing w:after="120"/>
        <w:rPr>
          <w:rFonts w:ascii="Arial" w:hAnsi="Arial" w:cs="Arial"/>
          <w:lang w:eastAsia="ko-KR"/>
        </w:rPr>
      </w:pPr>
      <w:r>
        <w:rPr>
          <w:rFonts w:ascii="Arial" w:hAnsi="Arial" w:cs="Arial"/>
          <w:lang w:eastAsia="ko-KR"/>
        </w:rPr>
        <w:t>Target SN generates consolidated message i.e. source SN provides the Reconfiguration message to target SN including a list of candidates and their conditions and possibly other reconfigurations. The target node decodes the message, determines the target configuration of each candidate, inserts it in the message and recompiles the message</w:t>
      </w:r>
    </w:p>
    <w:p w:rsidR="007246AE" w:rsidRDefault="007246AE" w:rsidP="00B5790C">
      <w:pPr>
        <w:pStyle w:val="ListParagraph"/>
        <w:numPr>
          <w:ilvl w:val="1"/>
          <w:numId w:val="4"/>
        </w:numPr>
        <w:spacing w:after="120"/>
        <w:rPr>
          <w:rFonts w:ascii="Arial" w:hAnsi="Arial" w:cs="Arial"/>
          <w:lang w:eastAsia="ko-KR"/>
        </w:rPr>
      </w:pPr>
      <w:r>
        <w:rPr>
          <w:rFonts w:ascii="Arial" w:hAnsi="Arial" w:cs="Arial"/>
          <w:lang w:eastAsia="ko-KR"/>
        </w:rPr>
        <w:t>Source node generates consolidated message. In this case the information generated by target SN is forwarded by MN back to the source SN. I.e. this requires an additional step in the message sequence. The source SN merges the information generated by target node and compiles the consolidated message that is transferred to the UE via the MN</w:t>
      </w:r>
    </w:p>
    <w:p w:rsidR="007246AE" w:rsidRDefault="007246AE" w:rsidP="00B5790C">
      <w:pPr>
        <w:pStyle w:val="ListParagraph"/>
        <w:numPr>
          <w:ilvl w:val="0"/>
          <w:numId w:val="5"/>
        </w:numPr>
        <w:spacing w:after="120"/>
        <w:rPr>
          <w:rFonts w:ascii="Arial" w:hAnsi="Arial" w:cs="Arial"/>
          <w:lang w:eastAsia="ko-KR"/>
        </w:rPr>
      </w:pPr>
      <w:r>
        <w:rPr>
          <w:rFonts w:ascii="Arial" w:hAnsi="Arial" w:cs="Arial"/>
          <w:lang w:eastAsia="ko-KR"/>
        </w:rPr>
        <w:t>Parallel lists with candidate information. I.e. s</w:t>
      </w:r>
      <w:r w:rsidRPr="00C24CB4">
        <w:rPr>
          <w:rFonts w:ascii="Arial" w:hAnsi="Arial" w:cs="Arial"/>
          <w:lang w:eastAsia="ko-KR"/>
        </w:rPr>
        <w:t xml:space="preserve">ource and target SN each generate a list with candidate information </w:t>
      </w:r>
      <w:r>
        <w:rPr>
          <w:rFonts w:ascii="Arial" w:hAnsi="Arial" w:cs="Arial"/>
          <w:lang w:eastAsia="ko-KR"/>
        </w:rPr>
        <w:t>that</w:t>
      </w:r>
      <w:r w:rsidRPr="00C24CB4">
        <w:rPr>
          <w:rFonts w:ascii="Arial" w:hAnsi="Arial" w:cs="Arial"/>
          <w:lang w:eastAsia="ko-KR"/>
        </w:rPr>
        <w:t xml:space="preserve"> MN </w:t>
      </w:r>
      <w:r>
        <w:rPr>
          <w:rFonts w:ascii="Arial" w:hAnsi="Arial" w:cs="Arial"/>
          <w:lang w:eastAsia="ko-KR"/>
        </w:rPr>
        <w:t>forwards</w:t>
      </w:r>
      <w:r w:rsidRPr="00C24CB4">
        <w:rPr>
          <w:rFonts w:ascii="Arial" w:hAnsi="Arial" w:cs="Arial"/>
          <w:lang w:eastAsia="ko-KR"/>
        </w:rPr>
        <w:t xml:space="preserve"> to the UE.</w:t>
      </w:r>
    </w:p>
    <w:p w:rsidR="007246AE" w:rsidRDefault="007246AE" w:rsidP="00B5790C">
      <w:pPr>
        <w:pStyle w:val="ListParagraph"/>
        <w:numPr>
          <w:ilvl w:val="1"/>
          <w:numId w:val="5"/>
        </w:numPr>
        <w:spacing w:after="120"/>
        <w:rPr>
          <w:rFonts w:ascii="Arial" w:hAnsi="Arial" w:cs="Arial"/>
          <w:lang w:eastAsia="ko-KR"/>
        </w:rPr>
      </w:pPr>
      <w:r>
        <w:rPr>
          <w:rFonts w:ascii="Arial" w:hAnsi="Arial" w:cs="Arial"/>
          <w:lang w:eastAsia="ko-KR"/>
        </w:rPr>
        <w:t xml:space="preserve">In particular when MN support another RAT, it seems inappropriate for MN to ensure that signalling towards the UE is consistent. I.e. noting that target node may not accept conditional SN change for some of the candidates, in which case the source generated information should also be removed. </w:t>
      </w:r>
    </w:p>
    <w:p w:rsidR="007246AE" w:rsidRDefault="007246AE" w:rsidP="007246AE">
      <w:pPr>
        <w:spacing w:after="120"/>
        <w:ind w:left="568" w:hanging="568"/>
        <w:rPr>
          <w:rFonts w:ascii="Arial" w:hAnsi="Arial" w:cs="Arial"/>
          <w:sz w:val="20"/>
          <w:szCs w:val="20"/>
          <w:lang w:eastAsia="ko-KR"/>
        </w:rPr>
      </w:pPr>
      <w:r>
        <w:rPr>
          <w:rFonts w:ascii="Arial" w:hAnsi="Arial" w:cs="Arial"/>
          <w:sz w:val="20"/>
          <w:szCs w:val="20"/>
          <w:lang w:eastAsia="ko-KR"/>
        </w:rPr>
        <w:t>Note</w:t>
      </w:r>
      <w:r>
        <w:rPr>
          <w:rFonts w:ascii="Arial" w:hAnsi="Arial" w:cs="Arial"/>
          <w:sz w:val="20"/>
          <w:szCs w:val="20"/>
          <w:lang w:eastAsia="ko-KR"/>
        </w:rPr>
        <w:tab/>
        <w:t>We assume that direct signaling between source and target SN is not consistent with current principles and would involve significant changes and hence have not really considered this</w:t>
      </w:r>
    </w:p>
    <w:p w:rsidR="007246AE" w:rsidRDefault="007246AE" w:rsidP="007246AE">
      <w:pPr>
        <w:spacing w:after="120"/>
        <w:rPr>
          <w:rFonts w:ascii="Arial" w:hAnsi="Arial" w:cs="Arial"/>
          <w:sz w:val="20"/>
          <w:szCs w:val="20"/>
          <w:lang w:eastAsia="ko-KR"/>
        </w:rPr>
      </w:pPr>
    </w:p>
    <w:p w:rsidR="007246AE" w:rsidRDefault="007246AE" w:rsidP="007246AE">
      <w:pPr>
        <w:spacing w:after="120"/>
        <w:jc w:val="center"/>
        <w:rPr>
          <w:rFonts w:ascii="Arial" w:hAnsi="Arial" w:cs="Arial"/>
          <w:sz w:val="20"/>
          <w:szCs w:val="20"/>
          <w:lang w:eastAsia="ko-KR"/>
        </w:rPr>
      </w:pPr>
      <w:r>
        <w:rPr>
          <w:noProof/>
        </w:rPr>
        <w:lastRenderedPageBreak/>
        <w:drawing>
          <wp:inline distT="0" distB="0" distL="0" distR="0" wp14:anchorId="2A8B35F5" wp14:editId="39A1C867">
            <wp:extent cx="5943600" cy="1730375"/>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43600" cy="1730375"/>
                    </a:xfrm>
                    <a:prstGeom prst="rect">
                      <a:avLst/>
                    </a:prstGeom>
                  </pic:spPr>
                </pic:pic>
              </a:graphicData>
            </a:graphic>
          </wp:inline>
        </w:drawing>
      </w:r>
    </w:p>
    <w:p w:rsidR="007246AE" w:rsidRDefault="007246AE" w:rsidP="007246AE">
      <w:pPr>
        <w:spacing w:after="120"/>
        <w:jc w:val="center"/>
        <w:rPr>
          <w:rFonts w:ascii="Arial" w:hAnsi="Arial" w:cs="Arial"/>
          <w:sz w:val="20"/>
          <w:szCs w:val="20"/>
          <w:lang w:eastAsia="ko-KR"/>
        </w:rPr>
      </w:pPr>
      <w:r w:rsidRPr="00D676C9">
        <w:rPr>
          <w:rFonts w:ascii="Arial" w:hAnsi="Arial" w:cs="Arial"/>
          <w:b/>
          <w:sz w:val="20"/>
          <w:szCs w:val="20"/>
          <w:lang w:eastAsia="ko-KR"/>
        </w:rPr>
        <w:t>Fig. 2.</w:t>
      </w:r>
      <w:r>
        <w:rPr>
          <w:rFonts w:ascii="Arial" w:hAnsi="Arial" w:cs="Arial"/>
          <w:b/>
          <w:sz w:val="20"/>
          <w:szCs w:val="20"/>
          <w:lang w:eastAsia="ko-KR"/>
        </w:rPr>
        <w:t>2</w:t>
      </w:r>
      <w:r w:rsidRPr="00D676C9">
        <w:rPr>
          <w:rFonts w:ascii="Arial" w:hAnsi="Arial" w:cs="Arial"/>
          <w:b/>
          <w:sz w:val="20"/>
          <w:szCs w:val="20"/>
          <w:lang w:eastAsia="ko-KR"/>
        </w:rPr>
        <w:t>-2</w:t>
      </w:r>
      <w:r>
        <w:rPr>
          <w:rFonts w:ascii="Arial" w:hAnsi="Arial" w:cs="Arial"/>
          <w:sz w:val="20"/>
          <w:szCs w:val="20"/>
          <w:lang w:eastAsia="ko-KR"/>
        </w:rPr>
        <w:t xml:space="preserve">: </w:t>
      </w:r>
      <w:r w:rsidRPr="00563D7A">
        <w:rPr>
          <w:rFonts w:ascii="Arial" w:hAnsi="Arial" w:cs="Arial"/>
          <w:sz w:val="20"/>
          <w:szCs w:val="20"/>
          <w:lang w:eastAsia="ko-KR"/>
        </w:rPr>
        <w:t>SN initiated change of SN</w:t>
      </w:r>
      <w:r>
        <w:rPr>
          <w:rFonts w:ascii="Arial" w:hAnsi="Arial" w:cs="Arial"/>
          <w:sz w:val="20"/>
          <w:szCs w:val="20"/>
          <w:lang w:eastAsia="ko-KR"/>
        </w:rPr>
        <w:t xml:space="preserve"> with additional step for consolidation by source SN</w:t>
      </w:r>
    </w:p>
    <w:p w:rsidR="007246AE" w:rsidRDefault="007246AE" w:rsidP="001C7DDB">
      <w:pPr>
        <w:spacing w:after="60"/>
        <w:rPr>
          <w:rFonts w:ascii="Arial" w:hAnsi="Arial" w:cs="Arial"/>
          <w:lang w:eastAsia="ko-KR"/>
        </w:rPr>
      </w:pPr>
    </w:p>
    <w:p w:rsidR="00423881" w:rsidRPr="00D47648" w:rsidRDefault="00423881" w:rsidP="00423881">
      <w:pPr>
        <w:pStyle w:val="Heading2"/>
        <w:rPr>
          <w:lang w:eastAsia="ko-KR"/>
        </w:rPr>
      </w:pPr>
      <w:r>
        <w:rPr>
          <w:lang w:eastAsia="ko-KR"/>
        </w:rPr>
        <w:t>SN initiated change of SN</w:t>
      </w:r>
    </w:p>
    <w:p w:rsidR="00423881" w:rsidRDefault="00423881" w:rsidP="001C7DDB">
      <w:pPr>
        <w:spacing w:after="60"/>
        <w:rPr>
          <w:rFonts w:ascii="Arial" w:hAnsi="Arial" w:cs="Arial"/>
          <w:lang w:eastAsia="ko-KR"/>
        </w:rPr>
      </w:pPr>
    </w:p>
    <w:p w:rsidR="00423881" w:rsidRPr="00423881" w:rsidRDefault="00423881" w:rsidP="00423881">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ja-JP"/>
        </w:rPr>
      </w:pPr>
      <w:r w:rsidRPr="00423881">
        <w:rPr>
          <w:rFonts w:ascii="Arial" w:eastAsia="Times New Roman" w:hAnsi="Arial" w:cs="Times New Roman"/>
          <w:b/>
          <w:sz w:val="20"/>
          <w:szCs w:val="20"/>
          <w:lang w:val="en-GB" w:eastAsia="ja-JP"/>
        </w:rPr>
        <w:object w:dxaOrig="12527" w:dyaOrig="8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7pt;height:289.15pt" o:ole="">
            <v:imagedata r:id="rId12" o:title=""/>
            <o:lock v:ext="edit" aspectratio="f"/>
          </v:shape>
          <o:OLEObject Type="Embed" ProgID="Visio.Drawing.11" ShapeID="_x0000_i1025" DrawAspect="Content" ObjectID="_1635163246" r:id="rId13"/>
        </w:object>
      </w:r>
    </w:p>
    <w:p w:rsidR="00423881" w:rsidRPr="00423881" w:rsidRDefault="00423881" w:rsidP="00423881">
      <w:pPr>
        <w:keepLines/>
        <w:overflowPunct w:val="0"/>
        <w:autoSpaceDE w:val="0"/>
        <w:autoSpaceDN w:val="0"/>
        <w:adjustRightInd w:val="0"/>
        <w:spacing w:after="240"/>
        <w:jc w:val="center"/>
        <w:textAlignment w:val="baseline"/>
        <w:rPr>
          <w:rFonts w:ascii="Arial" w:eastAsia="Times New Roman" w:hAnsi="Arial" w:cs="Times New Roman"/>
          <w:b/>
          <w:sz w:val="20"/>
          <w:szCs w:val="20"/>
          <w:lang w:val="en-GB" w:eastAsia="ja-JP"/>
        </w:rPr>
      </w:pPr>
      <w:r w:rsidRPr="00423881">
        <w:rPr>
          <w:rFonts w:ascii="Arial" w:eastAsia="Times New Roman" w:hAnsi="Arial" w:cs="Times New Roman"/>
          <w:b/>
          <w:sz w:val="20"/>
          <w:szCs w:val="20"/>
          <w:lang w:val="en-GB" w:eastAsia="ja-JP"/>
        </w:rPr>
        <w:t xml:space="preserve">Figure </w:t>
      </w:r>
      <w:r w:rsidRPr="00423881">
        <w:rPr>
          <w:rFonts w:ascii="Arial" w:eastAsia="Times New Roman" w:hAnsi="Arial" w:cs="Times New Roman"/>
          <w:b/>
          <w:sz w:val="20"/>
          <w:szCs w:val="20"/>
          <w:lang w:val="en-GB" w:eastAsia="zh-CN"/>
        </w:rPr>
        <w:t>10.5.2-2</w:t>
      </w:r>
      <w:r w:rsidRPr="00423881">
        <w:rPr>
          <w:rFonts w:ascii="Arial" w:eastAsia="Times New Roman" w:hAnsi="Arial" w:cs="Times New Roman"/>
          <w:b/>
          <w:sz w:val="20"/>
          <w:szCs w:val="20"/>
          <w:lang w:val="en-GB" w:eastAsia="ja-JP"/>
        </w:rPr>
        <w:t xml:space="preserve">: </w:t>
      </w:r>
      <w:r w:rsidRPr="00423881">
        <w:rPr>
          <w:rFonts w:ascii="Arial" w:eastAsia="Times New Roman" w:hAnsi="Arial" w:cs="Times New Roman"/>
          <w:b/>
          <w:sz w:val="20"/>
          <w:szCs w:val="20"/>
          <w:lang w:val="en-GB" w:eastAsia="zh-CN"/>
        </w:rPr>
        <w:t>SN change procedure - SN initiated</w:t>
      </w:r>
    </w:p>
    <w:p w:rsidR="00423881" w:rsidRDefault="00423881" w:rsidP="001C7DDB">
      <w:pPr>
        <w:spacing w:after="60"/>
        <w:rPr>
          <w:rFonts w:ascii="Arial" w:hAnsi="Arial" w:cs="Arial"/>
          <w:lang w:eastAsia="ko-KR"/>
        </w:rPr>
      </w:pPr>
    </w:p>
    <w:sectPr w:rsidR="00423881" w:rsidSect="006C51B3">
      <w:headerReference w:type="default" r:id="rId14"/>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1B5409" w:rsidRDefault="001B5409"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B39" w:rsidRDefault="001A1B39">
      <w:r>
        <w:separator/>
      </w:r>
    </w:p>
  </w:endnote>
  <w:endnote w:type="continuationSeparator" w:id="0">
    <w:p w:rsidR="001A1B39" w:rsidRDefault="001A1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B39" w:rsidRDefault="001A1B39">
      <w:r>
        <w:separator/>
      </w:r>
    </w:p>
  </w:footnote>
  <w:footnote w:type="continuationSeparator" w:id="0">
    <w:p w:rsidR="001A1B39" w:rsidRDefault="001A1B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409" w:rsidRDefault="001B540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A0955"/>
    <w:multiLevelType w:val="hybridMultilevel"/>
    <w:tmpl w:val="4900DF5C"/>
    <w:lvl w:ilvl="0" w:tplc="04090001">
      <w:start w:val="1"/>
      <w:numFmt w:val="bullet"/>
      <w:lvlText w:val=""/>
      <w:lvlJc w:val="left"/>
      <w:pPr>
        <w:ind w:left="644" w:hanging="360"/>
      </w:pPr>
      <w:rPr>
        <w:rFonts w:ascii="Symbol" w:hAnsi="Symbol" w:hint="default"/>
      </w:rPr>
    </w:lvl>
    <w:lvl w:ilvl="1" w:tplc="04090001">
      <w:start w:val="1"/>
      <w:numFmt w:val="bullet"/>
      <w:lvlText w:val=""/>
      <w:lvlJc w:val="left"/>
      <w:pPr>
        <w:ind w:left="1364" w:hanging="360"/>
      </w:pPr>
      <w:rPr>
        <w:rFonts w:ascii="Symbol" w:hAnsi="Symbol"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nsid w:val="46CD56EC"/>
    <w:multiLevelType w:val="hybridMultilevel"/>
    <w:tmpl w:val="E1368560"/>
    <w:lvl w:ilvl="0" w:tplc="04090015">
      <w:start w:val="1"/>
      <w:numFmt w:val="upperLetter"/>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49AE62A5"/>
    <w:multiLevelType w:val="hybridMultilevel"/>
    <w:tmpl w:val="20B05F66"/>
    <w:lvl w:ilvl="0" w:tplc="C9C8843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3A22453"/>
    <w:multiLevelType w:val="hybridMultilevel"/>
    <w:tmpl w:val="88E42E9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55E048F0"/>
    <w:multiLevelType w:val="hybridMultilevel"/>
    <w:tmpl w:val="4E92C5C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706174"/>
    <w:multiLevelType w:val="hybridMultilevel"/>
    <w:tmpl w:val="F398C6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7200BA"/>
    <w:multiLevelType w:val="hybridMultilevel"/>
    <w:tmpl w:val="F398C6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D24041B"/>
    <w:multiLevelType w:val="hybridMultilevel"/>
    <w:tmpl w:val="5DCA884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EBF2035"/>
    <w:multiLevelType w:val="hybridMultilevel"/>
    <w:tmpl w:val="FF888D0A"/>
    <w:lvl w:ilvl="0" w:tplc="04090001">
      <w:start w:val="1"/>
      <w:numFmt w:val="bullet"/>
      <w:lvlText w:val=""/>
      <w:lvlJc w:val="left"/>
      <w:pPr>
        <w:ind w:left="644" w:hanging="360"/>
      </w:pPr>
      <w:rPr>
        <w:rFonts w:ascii="Symbol" w:hAnsi="Symbol" w:hint="default"/>
      </w:rPr>
    </w:lvl>
    <w:lvl w:ilvl="1" w:tplc="0409000F">
      <w:start w:val="1"/>
      <w:numFmt w:val="decimal"/>
      <w:lvlText w:val="%2."/>
      <w:lvlJc w:val="left"/>
      <w:pPr>
        <w:ind w:left="1364" w:hanging="360"/>
      </w:pPr>
      <w:rPr>
        <w:rFonts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7AC80B4B"/>
    <w:multiLevelType w:val="hybridMultilevel"/>
    <w:tmpl w:val="FF68EC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1"/>
  </w:num>
  <w:num w:numId="4">
    <w:abstractNumId w:val="10"/>
  </w:num>
  <w:num w:numId="5">
    <w:abstractNumId w:val="2"/>
  </w:num>
  <w:num w:numId="6">
    <w:abstractNumId w:val="0"/>
  </w:num>
  <w:num w:numId="7">
    <w:abstractNumId w:val="9"/>
  </w:num>
  <w:num w:numId="8">
    <w:abstractNumId w:val="5"/>
  </w:num>
  <w:num w:numId="9">
    <w:abstractNumId w:val="7"/>
  </w:num>
  <w:num w:numId="10">
    <w:abstractNumId w:val="3"/>
  </w:num>
  <w:num w:numId="11">
    <w:abstractNumId w:val="6"/>
  </w:num>
  <w:num w:numId="1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23"/>
    <w:rsid w:val="00022E4A"/>
    <w:rsid w:val="00032CE8"/>
    <w:rsid w:val="00035820"/>
    <w:rsid w:val="0003611A"/>
    <w:rsid w:val="0004168A"/>
    <w:rsid w:val="0004373F"/>
    <w:rsid w:val="00045CBA"/>
    <w:rsid w:val="00046261"/>
    <w:rsid w:val="00056104"/>
    <w:rsid w:val="000603B6"/>
    <w:rsid w:val="00062E3A"/>
    <w:rsid w:val="0007111E"/>
    <w:rsid w:val="00083CF2"/>
    <w:rsid w:val="00092E5E"/>
    <w:rsid w:val="000A6394"/>
    <w:rsid w:val="000C038A"/>
    <w:rsid w:val="000C04BD"/>
    <w:rsid w:val="000C353A"/>
    <w:rsid w:val="000C50DF"/>
    <w:rsid w:val="000C6598"/>
    <w:rsid w:val="000C6B22"/>
    <w:rsid w:val="000D5E4E"/>
    <w:rsid w:val="001029C6"/>
    <w:rsid w:val="00107586"/>
    <w:rsid w:val="00113274"/>
    <w:rsid w:val="00116928"/>
    <w:rsid w:val="00116DED"/>
    <w:rsid w:val="001234B9"/>
    <w:rsid w:val="00133C0C"/>
    <w:rsid w:val="00137A8C"/>
    <w:rsid w:val="001432CF"/>
    <w:rsid w:val="00144098"/>
    <w:rsid w:val="00145D43"/>
    <w:rsid w:val="00147A5E"/>
    <w:rsid w:val="001509A4"/>
    <w:rsid w:val="00157F22"/>
    <w:rsid w:val="00164D00"/>
    <w:rsid w:val="00171DC4"/>
    <w:rsid w:val="00190AE8"/>
    <w:rsid w:val="00192C46"/>
    <w:rsid w:val="001A1B39"/>
    <w:rsid w:val="001A3094"/>
    <w:rsid w:val="001A5C15"/>
    <w:rsid w:val="001A7B60"/>
    <w:rsid w:val="001B4E2A"/>
    <w:rsid w:val="001B5409"/>
    <w:rsid w:val="001B7A65"/>
    <w:rsid w:val="001C1C8E"/>
    <w:rsid w:val="001C7DDB"/>
    <w:rsid w:val="001E41F3"/>
    <w:rsid w:val="001E4DDC"/>
    <w:rsid w:val="001E6DEF"/>
    <w:rsid w:val="001F6012"/>
    <w:rsid w:val="001F6478"/>
    <w:rsid w:val="00200089"/>
    <w:rsid w:val="002072F1"/>
    <w:rsid w:val="00213A18"/>
    <w:rsid w:val="00213CAE"/>
    <w:rsid w:val="00236924"/>
    <w:rsid w:val="00240ED9"/>
    <w:rsid w:val="00245228"/>
    <w:rsid w:val="00246BCC"/>
    <w:rsid w:val="00250650"/>
    <w:rsid w:val="002528AC"/>
    <w:rsid w:val="0026004D"/>
    <w:rsid w:val="00261580"/>
    <w:rsid w:val="00266134"/>
    <w:rsid w:val="002709B3"/>
    <w:rsid w:val="00275D12"/>
    <w:rsid w:val="002860C4"/>
    <w:rsid w:val="00290A40"/>
    <w:rsid w:val="0029287A"/>
    <w:rsid w:val="002A01CC"/>
    <w:rsid w:val="002A3216"/>
    <w:rsid w:val="002A65AB"/>
    <w:rsid w:val="002A6BE8"/>
    <w:rsid w:val="002B3870"/>
    <w:rsid w:val="002B5741"/>
    <w:rsid w:val="002C4542"/>
    <w:rsid w:val="002C66E7"/>
    <w:rsid w:val="002D0C19"/>
    <w:rsid w:val="002F231C"/>
    <w:rsid w:val="002F6731"/>
    <w:rsid w:val="00300038"/>
    <w:rsid w:val="00303E6E"/>
    <w:rsid w:val="00305409"/>
    <w:rsid w:val="00306501"/>
    <w:rsid w:val="00312EE8"/>
    <w:rsid w:val="00322A5B"/>
    <w:rsid w:val="003305F6"/>
    <w:rsid w:val="00333309"/>
    <w:rsid w:val="00334977"/>
    <w:rsid w:val="00335F8F"/>
    <w:rsid w:val="0034051E"/>
    <w:rsid w:val="003479E4"/>
    <w:rsid w:val="00347CBB"/>
    <w:rsid w:val="0035555A"/>
    <w:rsid w:val="003558C5"/>
    <w:rsid w:val="003603B7"/>
    <w:rsid w:val="00362C80"/>
    <w:rsid w:val="00371501"/>
    <w:rsid w:val="0037207E"/>
    <w:rsid w:val="0037519C"/>
    <w:rsid w:val="00377419"/>
    <w:rsid w:val="00380545"/>
    <w:rsid w:val="00380FB3"/>
    <w:rsid w:val="00381796"/>
    <w:rsid w:val="00381A6B"/>
    <w:rsid w:val="00381D69"/>
    <w:rsid w:val="00384AAF"/>
    <w:rsid w:val="003850EC"/>
    <w:rsid w:val="00396AB3"/>
    <w:rsid w:val="003A06B3"/>
    <w:rsid w:val="003A2A12"/>
    <w:rsid w:val="003A4C0F"/>
    <w:rsid w:val="003A5CED"/>
    <w:rsid w:val="003C3C59"/>
    <w:rsid w:val="003C4A34"/>
    <w:rsid w:val="003D2668"/>
    <w:rsid w:val="003D7A03"/>
    <w:rsid w:val="003E1A36"/>
    <w:rsid w:val="003E46D9"/>
    <w:rsid w:val="003E6984"/>
    <w:rsid w:val="003E7378"/>
    <w:rsid w:val="003F249E"/>
    <w:rsid w:val="00400C47"/>
    <w:rsid w:val="004031D9"/>
    <w:rsid w:val="00411BB5"/>
    <w:rsid w:val="00423881"/>
    <w:rsid w:val="004242F1"/>
    <w:rsid w:val="00443CB7"/>
    <w:rsid w:val="00444DDE"/>
    <w:rsid w:val="00451A13"/>
    <w:rsid w:val="00455DEB"/>
    <w:rsid w:val="00470EB9"/>
    <w:rsid w:val="00481348"/>
    <w:rsid w:val="00482DCF"/>
    <w:rsid w:val="00491CB5"/>
    <w:rsid w:val="004B75B7"/>
    <w:rsid w:val="004C21B2"/>
    <w:rsid w:val="004C35EB"/>
    <w:rsid w:val="004D7FFA"/>
    <w:rsid w:val="004E6A71"/>
    <w:rsid w:val="004F4B01"/>
    <w:rsid w:val="00501CE0"/>
    <w:rsid w:val="00505DFB"/>
    <w:rsid w:val="0051580D"/>
    <w:rsid w:val="00530C19"/>
    <w:rsid w:val="0053237C"/>
    <w:rsid w:val="00563D7A"/>
    <w:rsid w:val="00571749"/>
    <w:rsid w:val="00572B68"/>
    <w:rsid w:val="00574641"/>
    <w:rsid w:val="00584E41"/>
    <w:rsid w:val="00585ED5"/>
    <w:rsid w:val="00590A42"/>
    <w:rsid w:val="005925CE"/>
    <w:rsid w:val="00592D74"/>
    <w:rsid w:val="00595600"/>
    <w:rsid w:val="0059583D"/>
    <w:rsid w:val="005B1400"/>
    <w:rsid w:val="005B51EC"/>
    <w:rsid w:val="005C3B02"/>
    <w:rsid w:val="005C6FC7"/>
    <w:rsid w:val="005D1659"/>
    <w:rsid w:val="005D1872"/>
    <w:rsid w:val="005D40D1"/>
    <w:rsid w:val="005E2C44"/>
    <w:rsid w:val="005E7378"/>
    <w:rsid w:val="005F10E4"/>
    <w:rsid w:val="005F2CED"/>
    <w:rsid w:val="0060533F"/>
    <w:rsid w:val="00607006"/>
    <w:rsid w:val="0060717B"/>
    <w:rsid w:val="00607748"/>
    <w:rsid w:val="00621188"/>
    <w:rsid w:val="006257ED"/>
    <w:rsid w:val="00633579"/>
    <w:rsid w:val="006344F3"/>
    <w:rsid w:val="00645DFC"/>
    <w:rsid w:val="00646EC5"/>
    <w:rsid w:val="00661633"/>
    <w:rsid w:val="00695808"/>
    <w:rsid w:val="006A1662"/>
    <w:rsid w:val="006A1F10"/>
    <w:rsid w:val="006B30B0"/>
    <w:rsid w:val="006B46FB"/>
    <w:rsid w:val="006C3BF1"/>
    <w:rsid w:val="006C51B3"/>
    <w:rsid w:val="006D0C1A"/>
    <w:rsid w:val="006D4937"/>
    <w:rsid w:val="006D49D0"/>
    <w:rsid w:val="006E1DEC"/>
    <w:rsid w:val="006E21FB"/>
    <w:rsid w:val="006E2557"/>
    <w:rsid w:val="006E3CD2"/>
    <w:rsid w:val="006E7000"/>
    <w:rsid w:val="006F2124"/>
    <w:rsid w:val="0070440C"/>
    <w:rsid w:val="00704EB9"/>
    <w:rsid w:val="007246AE"/>
    <w:rsid w:val="0073351D"/>
    <w:rsid w:val="00740960"/>
    <w:rsid w:val="0074143F"/>
    <w:rsid w:val="00747269"/>
    <w:rsid w:val="00751660"/>
    <w:rsid w:val="00757453"/>
    <w:rsid w:val="00761A49"/>
    <w:rsid w:val="007626D4"/>
    <w:rsid w:val="00765DDE"/>
    <w:rsid w:val="007753C4"/>
    <w:rsid w:val="00775FEC"/>
    <w:rsid w:val="0079088C"/>
    <w:rsid w:val="00792342"/>
    <w:rsid w:val="007957B4"/>
    <w:rsid w:val="007A0200"/>
    <w:rsid w:val="007A5F59"/>
    <w:rsid w:val="007A64A7"/>
    <w:rsid w:val="007B02C5"/>
    <w:rsid w:val="007B512A"/>
    <w:rsid w:val="007B5F8E"/>
    <w:rsid w:val="007C2097"/>
    <w:rsid w:val="007D4E58"/>
    <w:rsid w:val="007D6507"/>
    <w:rsid w:val="007D6A07"/>
    <w:rsid w:val="007D6E9E"/>
    <w:rsid w:val="007E01C9"/>
    <w:rsid w:val="007E2030"/>
    <w:rsid w:val="007E3121"/>
    <w:rsid w:val="007E56F4"/>
    <w:rsid w:val="007F02A3"/>
    <w:rsid w:val="007F11D8"/>
    <w:rsid w:val="007F1D0E"/>
    <w:rsid w:val="007F5622"/>
    <w:rsid w:val="00800ADC"/>
    <w:rsid w:val="00806909"/>
    <w:rsid w:val="00812E3D"/>
    <w:rsid w:val="008279FA"/>
    <w:rsid w:val="00837FB9"/>
    <w:rsid w:val="008412B5"/>
    <w:rsid w:val="00845AEF"/>
    <w:rsid w:val="00852834"/>
    <w:rsid w:val="008626E7"/>
    <w:rsid w:val="00870EE7"/>
    <w:rsid w:val="00873520"/>
    <w:rsid w:val="0088495F"/>
    <w:rsid w:val="00886711"/>
    <w:rsid w:val="00890FCC"/>
    <w:rsid w:val="008952B2"/>
    <w:rsid w:val="008A467C"/>
    <w:rsid w:val="008B00DB"/>
    <w:rsid w:val="008B4474"/>
    <w:rsid w:val="008B53BB"/>
    <w:rsid w:val="008B67BB"/>
    <w:rsid w:val="008C007F"/>
    <w:rsid w:val="008C5C89"/>
    <w:rsid w:val="008D1D98"/>
    <w:rsid w:val="008E2170"/>
    <w:rsid w:val="008E22A9"/>
    <w:rsid w:val="008F1828"/>
    <w:rsid w:val="008F296E"/>
    <w:rsid w:val="008F686C"/>
    <w:rsid w:val="009139D3"/>
    <w:rsid w:val="009209A0"/>
    <w:rsid w:val="009265DA"/>
    <w:rsid w:val="00927686"/>
    <w:rsid w:val="009404F7"/>
    <w:rsid w:val="00953DA2"/>
    <w:rsid w:val="009725F2"/>
    <w:rsid w:val="0097302C"/>
    <w:rsid w:val="00977103"/>
    <w:rsid w:val="009777D9"/>
    <w:rsid w:val="00982C31"/>
    <w:rsid w:val="00986BC9"/>
    <w:rsid w:val="00987EAD"/>
    <w:rsid w:val="00991B88"/>
    <w:rsid w:val="00995DAB"/>
    <w:rsid w:val="009A03E4"/>
    <w:rsid w:val="009A04CA"/>
    <w:rsid w:val="009A383F"/>
    <w:rsid w:val="009A579D"/>
    <w:rsid w:val="009A5A56"/>
    <w:rsid w:val="009B7775"/>
    <w:rsid w:val="009C2AEA"/>
    <w:rsid w:val="009C4C3A"/>
    <w:rsid w:val="009D35B3"/>
    <w:rsid w:val="009D3E33"/>
    <w:rsid w:val="009D7472"/>
    <w:rsid w:val="009E1C53"/>
    <w:rsid w:val="009E1FB1"/>
    <w:rsid w:val="009E3297"/>
    <w:rsid w:val="009F22AC"/>
    <w:rsid w:val="009F6EB5"/>
    <w:rsid w:val="009F734F"/>
    <w:rsid w:val="00A0235F"/>
    <w:rsid w:val="00A06E08"/>
    <w:rsid w:val="00A113D2"/>
    <w:rsid w:val="00A12A9E"/>
    <w:rsid w:val="00A12B3C"/>
    <w:rsid w:val="00A231ED"/>
    <w:rsid w:val="00A246B6"/>
    <w:rsid w:val="00A37B4C"/>
    <w:rsid w:val="00A473F4"/>
    <w:rsid w:val="00A47E70"/>
    <w:rsid w:val="00A51CD4"/>
    <w:rsid w:val="00A600FA"/>
    <w:rsid w:val="00A63A06"/>
    <w:rsid w:val="00A67B7D"/>
    <w:rsid w:val="00A7671C"/>
    <w:rsid w:val="00A96427"/>
    <w:rsid w:val="00AB612C"/>
    <w:rsid w:val="00AC1017"/>
    <w:rsid w:val="00AC6856"/>
    <w:rsid w:val="00AD1CD8"/>
    <w:rsid w:val="00AD2037"/>
    <w:rsid w:val="00AD2206"/>
    <w:rsid w:val="00AD4CC5"/>
    <w:rsid w:val="00AE36CB"/>
    <w:rsid w:val="00AF0FC7"/>
    <w:rsid w:val="00AF6A26"/>
    <w:rsid w:val="00B022E7"/>
    <w:rsid w:val="00B071C9"/>
    <w:rsid w:val="00B074E8"/>
    <w:rsid w:val="00B15EC4"/>
    <w:rsid w:val="00B2296A"/>
    <w:rsid w:val="00B258BB"/>
    <w:rsid w:val="00B263AB"/>
    <w:rsid w:val="00B26A49"/>
    <w:rsid w:val="00B45330"/>
    <w:rsid w:val="00B53D2F"/>
    <w:rsid w:val="00B546FC"/>
    <w:rsid w:val="00B5496D"/>
    <w:rsid w:val="00B5645A"/>
    <w:rsid w:val="00B57079"/>
    <w:rsid w:val="00B5790C"/>
    <w:rsid w:val="00B67438"/>
    <w:rsid w:val="00B67B97"/>
    <w:rsid w:val="00B70D11"/>
    <w:rsid w:val="00B71874"/>
    <w:rsid w:val="00B776BE"/>
    <w:rsid w:val="00B8093E"/>
    <w:rsid w:val="00B834B8"/>
    <w:rsid w:val="00B8747A"/>
    <w:rsid w:val="00B93C17"/>
    <w:rsid w:val="00B945E6"/>
    <w:rsid w:val="00B968C8"/>
    <w:rsid w:val="00BA0129"/>
    <w:rsid w:val="00BA3EC5"/>
    <w:rsid w:val="00BA3FEA"/>
    <w:rsid w:val="00BA4439"/>
    <w:rsid w:val="00BA5B72"/>
    <w:rsid w:val="00BA6D37"/>
    <w:rsid w:val="00BB5988"/>
    <w:rsid w:val="00BB5DFC"/>
    <w:rsid w:val="00BC06CD"/>
    <w:rsid w:val="00BC16C3"/>
    <w:rsid w:val="00BC1DD9"/>
    <w:rsid w:val="00BC498D"/>
    <w:rsid w:val="00BD23AC"/>
    <w:rsid w:val="00BD279D"/>
    <w:rsid w:val="00BD3C28"/>
    <w:rsid w:val="00BD41A6"/>
    <w:rsid w:val="00BD594A"/>
    <w:rsid w:val="00BD6BB8"/>
    <w:rsid w:val="00BD75A5"/>
    <w:rsid w:val="00BD7F83"/>
    <w:rsid w:val="00BE0CED"/>
    <w:rsid w:val="00BE0EEB"/>
    <w:rsid w:val="00BE5576"/>
    <w:rsid w:val="00BF6350"/>
    <w:rsid w:val="00BF67BB"/>
    <w:rsid w:val="00C24CB4"/>
    <w:rsid w:val="00C32551"/>
    <w:rsid w:val="00C5243F"/>
    <w:rsid w:val="00C5264F"/>
    <w:rsid w:val="00C62E88"/>
    <w:rsid w:val="00C65166"/>
    <w:rsid w:val="00C754AA"/>
    <w:rsid w:val="00C76F47"/>
    <w:rsid w:val="00C77E33"/>
    <w:rsid w:val="00C81207"/>
    <w:rsid w:val="00C82418"/>
    <w:rsid w:val="00C90781"/>
    <w:rsid w:val="00C92536"/>
    <w:rsid w:val="00C95985"/>
    <w:rsid w:val="00CA30EB"/>
    <w:rsid w:val="00CC04B8"/>
    <w:rsid w:val="00CC1F26"/>
    <w:rsid w:val="00CC5026"/>
    <w:rsid w:val="00CC6F6E"/>
    <w:rsid w:val="00CD1223"/>
    <w:rsid w:val="00CD7534"/>
    <w:rsid w:val="00CD7AF4"/>
    <w:rsid w:val="00CD7EF1"/>
    <w:rsid w:val="00CE5852"/>
    <w:rsid w:val="00CF5E69"/>
    <w:rsid w:val="00D019E0"/>
    <w:rsid w:val="00D03F9A"/>
    <w:rsid w:val="00D05D47"/>
    <w:rsid w:val="00D20B06"/>
    <w:rsid w:val="00D21EEA"/>
    <w:rsid w:val="00D32AD9"/>
    <w:rsid w:val="00D3406B"/>
    <w:rsid w:val="00D359EF"/>
    <w:rsid w:val="00D4282F"/>
    <w:rsid w:val="00D47648"/>
    <w:rsid w:val="00D60256"/>
    <w:rsid w:val="00D64364"/>
    <w:rsid w:val="00D676C9"/>
    <w:rsid w:val="00D76899"/>
    <w:rsid w:val="00DA0F85"/>
    <w:rsid w:val="00DA0FD5"/>
    <w:rsid w:val="00DB420B"/>
    <w:rsid w:val="00DB4E2B"/>
    <w:rsid w:val="00DB681A"/>
    <w:rsid w:val="00DC20AA"/>
    <w:rsid w:val="00DC33A6"/>
    <w:rsid w:val="00DD232F"/>
    <w:rsid w:val="00DD350C"/>
    <w:rsid w:val="00DD4ADE"/>
    <w:rsid w:val="00DE34CF"/>
    <w:rsid w:val="00DF2291"/>
    <w:rsid w:val="00E00863"/>
    <w:rsid w:val="00E0132F"/>
    <w:rsid w:val="00E14240"/>
    <w:rsid w:val="00E34C52"/>
    <w:rsid w:val="00E4231E"/>
    <w:rsid w:val="00E42DB6"/>
    <w:rsid w:val="00E5156C"/>
    <w:rsid w:val="00E7200E"/>
    <w:rsid w:val="00E72B05"/>
    <w:rsid w:val="00E93534"/>
    <w:rsid w:val="00EA4C3E"/>
    <w:rsid w:val="00EA6773"/>
    <w:rsid w:val="00EB152E"/>
    <w:rsid w:val="00EC2DFE"/>
    <w:rsid w:val="00EC5BCA"/>
    <w:rsid w:val="00EC6234"/>
    <w:rsid w:val="00ED66BD"/>
    <w:rsid w:val="00ED79CB"/>
    <w:rsid w:val="00EE3118"/>
    <w:rsid w:val="00EE62B1"/>
    <w:rsid w:val="00EE7D7C"/>
    <w:rsid w:val="00F007ED"/>
    <w:rsid w:val="00F23A5F"/>
    <w:rsid w:val="00F25D98"/>
    <w:rsid w:val="00F26E4C"/>
    <w:rsid w:val="00F27E2B"/>
    <w:rsid w:val="00F300FB"/>
    <w:rsid w:val="00F37C98"/>
    <w:rsid w:val="00F41BF8"/>
    <w:rsid w:val="00F44205"/>
    <w:rsid w:val="00F47651"/>
    <w:rsid w:val="00F553E7"/>
    <w:rsid w:val="00F557DE"/>
    <w:rsid w:val="00F56E30"/>
    <w:rsid w:val="00F6543D"/>
    <w:rsid w:val="00F66A78"/>
    <w:rsid w:val="00F66F13"/>
    <w:rsid w:val="00F92BDB"/>
    <w:rsid w:val="00FA1874"/>
    <w:rsid w:val="00FA3D13"/>
    <w:rsid w:val="00FA7EDB"/>
    <w:rsid w:val="00FB6386"/>
    <w:rsid w:val="00FC459C"/>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1633"/>
    <w:rPr>
      <w:rFonts w:ascii="Calibri" w:eastAsiaTheme="minorHAnsi" w:hAnsi="Calibri" w:cs="Calibri"/>
      <w:sz w:val="22"/>
      <w:szCs w:val="22"/>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pPr>
    <w:rPr>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sz w:val="20"/>
      <w:szCs w:val="20"/>
      <w:lang w:val="en-GB"/>
    </w:rPr>
  </w:style>
  <w:style w:type="paragraph" w:customStyle="1" w:styleId="FP">
    <w:name w:val="FP"/>
    <w:basedOn w:val="Normal"/>
    <w:rPr>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noProof/>
      <w:sz w:val="20"/>
      <w:szCs w:val="20"/>
      <w:lang w:val="en-GB"/>
    </w:rPr>
  </w:style>
  <w:style w:type="paragraph" w:customStyle="1" w:styleId="TH">
    <w:name w:val="TH"/>
    <w:basedOn w:val="Normal"/>
    <w:link w:val="THChar"/>
    <w:pPr>
      <w:keepNext/>
      <w:keepLines/>
      <w:spacing w:before="60" w:after="180"/>
      <w:jc w:val="center"/>
    </w:pPr>
    <w:rPr>
      <w:rFonts w:ascii="Arial" w:hAnsi="Arial"/>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pPr>
    <w:rPr>
      <w:rFonts w:ascii="Arial" w:hAnsi="Arial"/>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pPr>
    <w:rPr>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pPr>
    <w:rPr>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pPr>
    <w:rPr>
      <w:rFonts w:ascii="Tahoma"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pPr>
    <w:rPr>
      <w:sz w:val="20"/>
      <w:szCs w:val="20"/>
      <w:lang w:val="en-GB"/>
    </w:rPr>
  </w:style>
  <w:style w:type="paragraph" w:customStyle="1" w:styleId="Doc-title">
    <w:name w:val="Doc-title"/>
    <w:basedOn w:val="Normal"/>
    <w:next w:val="Doc-text2"/>
    <w:link w:val="Doc-titleChar"/>
    <w:qFormat/>
    <w:rsid w:val="003A06B3"/>
    <w:pPr>
      <w:spacing w:before="60"/>
      <w:ind w:left="1259" w:hanging="1259"/>
    </w:pPr>
    <w:rPr>
      <w:rFonts w:ascii="Arial" w:eastAsia="MS Mincho" w:hAnsi="Arial"/>
      <w:noProof/>
      <w:sz w:val="20"/>
      <w:lang w:val="en-GB" w:eastAsia="en-GB"/>
    </w:rPr>
  </w:style>
  <w:style w:type="paragraph" w:customStyle="1" w:styleId="Doc-text2">
    <w:name w:val="Doc-text2"/>
    <w:basedOn w:val="Normal"/>
    <w:link w:val="Doc-text2Char"/>
    <w:qFormat/>
    <w:rsid w:val="003A06B3"/>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pPr>
    <w:rPr>
      <w:rFonts w:ascii="Arial" w:eastAsia="MS Mincho" w:hAnsi="Arial"/>
      <w:b/>
      <w:sz w:val="20"/>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styleId="NormalWeb">
    <w:name w:val="Normal (Web)"/>
    <w:basedOn w:val="Normal"/>
    <w:uiPriority w:val="99"/>
    <w:unhideWhenUsed/>
    <w:rsid w:val="00563D7A"/>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1633"/>
    <w:rPr>
      <w:rFonts w:ascii="Calibri" w:eastAsiaTheme="minorHAnsi" w:hAnsi="Calibri" w:cs="Calibri"/>
      <w:sz w:val="22"/>
      <w:szCs w:val="22"/>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pPr>
    <w:rPr>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sz w:val="20"/>
      <w:szCs w:val="20"/>
      <w:lang w:val="en-GB"/>
    </w:rPr>
  </w:style>
  <w:style w:type="paragraph" w:customStyle="1" w:styleId="FP">
    <w:name w:val="FP"/>
    <w:basedOn w:val="Normal"/>
    <w:rPr>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noProof/>
      <w:sz w:val="20"/>
      <w:szCs w:val="20"/>
      <w:lang w:val="en-GB"/>
    </w:rPr>
  </w:style>
  <w:style w:type="paragraph" w:customStyle="1" w:styleId="TH">
    <w:name w:val="TH"/>
    <w:basedOn w:val="Normal"/>
    <w:link w:val="THChar"/>
    <w:pPr>
      <w:keepNext/>
      <w:keepLines/>
      <w:spacing w:before="60" w:after="180"/>
      <w:jc w:val="center"/>
    </w:pPr>
    <w:rPr>
      <w:rFonts w:ascii="Arial" w:hAnsi="Arial"/>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pPr>
    <w:rPr>
      <w:rFonts w:ascii="Arial" w:hAnsi="Arial"/>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pPr>
    <w:rPr>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pPr>
    <w:rPr>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pPr>
    <w:rPr>
      <w:rFonts w:ascii="Tahoma"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pPr>
    <w:rPr>
      <w:sz w:val="20"/>
      <w:szCs w:val="20"/>
      <w:lang w:val="en-GB"/>
    </w:rPr>
  </w:style>
  <w:style w:type="paragraph" w:customStyle="1" w:styleId="Doc-title">
    <w:name w:val="Doc-title"/>
    <w:basedOn w:val="Normal"/>
    <w:next w:val="Doc-text2"/>
    <w:link w:val="Doc-titleChar"/>
    <w:qFormat/>
    <w:rsid w:val="003A06B3"/>
    <w:pPr>
      <w:spacing w:before="60"/>
      <w:ind w:left="1259" w:hanging="1259"/>
    </w:pPr>
    <w:rPr>
      <w:rFonts w:ascii="Arial" w:eastAsia="MS Mincho" w:hAnsi="Arial"/>
      <w:noProof/>
      <w:sz w:val="20"/>
      <w:lang w:val="en-GB" w:eastAsia="en-GB"/>
    </w:rPr>
  </w:style>
  <w:style w:type="paragraph" w:customStyle="1" w:styleId="Doc-text2">
    <w:name w:val="Doc-text2"/>
    <w:basedOn w:val="Normal"/>
    <w:link w:val="Doc-text2Char"/>
    <w:qFormat/>
    <w:rsid w:val="003A06B3"/>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pPr>
    <w:rPr>
      <w:rFonts w:ascii="Arial" w:eastAsia="MS Mincho" w:hAnsi="Arial"/>
      <w:b/>
      <w:sz w:val="20"/>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styleId="NormalWeb">
    <w:name w:val="Normal (Web)"/>
    <w:basedOn w:val="Normal"/>
    <w:uiPriority w:val="99"/>
    <w:unhideWhenUsed/>
    <w:rsid w:val="00563D7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413209356">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698510688">
      <w:bodyDiv w:val="1"/>
      <w:marLeft w:val="0"/>
      <w:marRight w:val="0"/>
      <w:marTop w:val="0"/>
      <w:marBottom w:val="0"/>
      <w:divBdr>
        <w:top w:val="none" w:sz="0" w:space="0" w:color="auto"/>
        <w:left w:val="none" w:sz="0" w:space="0" w:color="auto"/>
        <w:bottom w:val="none" w:sz="0" w:space="0" w:color="auto"/>
        <w:right w:val="none" w:sz="0" w:space="0" w:color="auto"/>
      </w:divBdr>
    </w:div>
    <w:div w:id="873929844">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1526752486">
      <w:bodyDiv w:val="1"/>
      <w:marLeft w:val="0"/>
      <w:marRight w:val="0"/>
      <w:marTop w:val="0"/>
      <w:marBottom w:val="0"/>
      <w:divBdr>
        <w:top w:val="none" w:sz="0" w:space="0" w:color="auto"/>
        <w:left w:val="none" w:sz="0" w:space="0" w:color="auto"/>
        <w:bottom w:val="none" w:sz="0" w:space="0" w:color="auto"/>
        <w:right w:val="none" w:sz="0" w:space="0" w:color="auto"/>
      </w:divBdr>
    </w:div>
    <w:div w:id="1749569820">
      <w:bodyDiv w:val="1"/>
      <w:marLeft w:val="0"/>
      <w:marRight w:val="0"/>
      <w:marTop w:val="0"/>
      <w:marBottom w:val="0"/>
      <w:divBdr>
        <w:top w:val="none" w:sz="0" w:space="0" w:color="auto"/>
        <w:left w:val="none" w:sz="0" w:space="0" w:color="auto"/>
        <w:bottom w:val="none" w:sz="0" w:space="0" w:color="auto"/>
        <w:right w:val="none" w:sz="0" w:space="0" w:color="auto"/>
      </w:divBdr>
      <w:divsChild>
        <w:div w:id="981277474">
          <w:marLeft w:val="360"/>
          <w:marRight w:val="0"/>
          <w:marTop w:val="0"/>
          <w:marBottom w:val="0"/>
          <w:divBdr>
            <w:top w:val="none" w:sz="0" w:space="0" w:color="auto"/>
            <w:left w:val="none" w:sz="0" w:space="0" w:color="auto"/>
            <w:bottom w:val="none" w:sz="0" w:space="0" w:color="auto"/>
            <w:right w:val="none" w:sz="0" w:space="0" w:color="auto"/>
          </w:divBdr>
        </w:div>
        <w:div w:id="1164659271">
          <w:marLeft w:val="274"/>
          <w:marRight w:val="0"/>
          <w:marTop w:val="0"/>
          <w:marBottom w:val="0"/>
          <w:divBdr>
            <w:top w:val="none" w:sz="0" w:space="0" w:color="auto"/>
            <w:left w:val="none" w:sz="0" w:space="0" w:color="auto"/>
            <w:bottom w:val="none" w:sz="0" w:space="0" w:color="auto"/>
            <w:right w:val="none" w:sz="0" w:space="0" w:color="auto"/>
          </w:divBdr>
        </w:div>
        <w:div w:id="358285338">
          <w:marLeft w:val="274"/>
          <w:marRight w:val="0"/>
          <w:marTop w:val="0"/>
          <w:marBottom w:val="0"/>
          <w:divBdr>
            <w:top w:val="none" w:sz="0" w:space="0" w:color="auto"/>
            <w:left w:val="none" w:sz="0" w:space="0" w:color="auto"/>
            <w:bottom w:val="none" w:sz="0" w:space="0" w:color="auto"/>
            <w:right w:val="none" w:sz="0" w:space="0" w:color="auto"/>
          </w:divBdr>
        </w:div>
        <w:div w:id="641350495">
          <w:marLeft w:val="274"/>
          <w:marRight w:val="0"/>
          <w:marTop w:val="0"/>
          <w:marBottom w:val="0"/>
          <w:divBdr>
            <w:top w:val="none" w:sz="0" w:space="0" w:color="auto"/>
            <w:left w:val="none" w:sz="0" w:space="0" w:color="auto"/>
            <w:bottom w:val="none" w:sz="0" w:space="0" w:color="auto"/>
            <w:right w:val="none" w:sz="0" w:space="0" w:color="auto"/>
          </w:divBdr>
        </w:div>
        <w:div w:id="691613168">
          <w:marLeft w:val="1080"/>
          <w:marRight w:val="0"/>
          <w:marTop w:val="0"/>
          <w:marBottom w:val="0"/>
          <w:divBdr>
            <w:top w:val="none" w:sz="0" w:space="0" w:color="auto"/>
            <w:left w:val="none" w:sz="0" w:space="0" w:color="auto"/>
            <w:bottom w:val="none" w:sz="0" w:space="0" w:color="auto"/>
            <w:right w:val="none" w:sz="0" w:space="0" w:color="auto"/>
          </w:divBdr>
        </w:div>
        <w:div w:id="1789472467">
          <w:marLeft w:val="1080"/>
          <w:marRight w:val="0"/>
          <w:marTop w:val="0"/>
          <w:marBottom w:val="0"/>
          <w:divBdr>
            <w:top w:val="none" w:sz="0" w:space="0" w:color="auto"/>
            <w:left w:val="none" w:sz="0" w:space="0" w:color="auto"/>
            <w:bottom w:val="none" w:sz="0" w:space="0" w:color="auto"/>
            <w:right w:val="none" w:sz="0" w:space="0" w:color="auto"/>
          </w:divBdr>
        </w:div>
        <w:div w:id="20788384">
          <w:marLeft w:val="360"/>
          <w:marRight w:val="0"/>
          <w:marTop w:val="0"/>
          <w:marBottom w:val="0"/>
          <w:divBdr>
            <w:top w:val="none" w:sz="0" w:space="0" w:color="auto"/>
            <w:left w:val="none" w:sz="0" w:space="0" w:color="auto"/>
            <w:bottom w:val="none" w:sz="0" w:space="0" w:color="auto"/>
            <w:right w:val="none" w:sz="0" w:space="0" w:color="auto"/>
          </w:divBdr>
        </w:div>
        <w:div w:id="2018538253">
          <w:marLeft w:val="1080"/>
          <w:marRight w:val="0"/>
          <w:marTop w:val="0"/>
          <w:marBottom w:val="0"/>
          <w:divBdr>
            <w:top w:val="none" w:sz="0" w:space="0" w:color="auto"/>
            <w:left w:val="none" w:sz="0" w:space="0" w:color="auto"/>
            <w:bottom w:val="none" w:sz="0" w:space="0" w:color="auto"/>
            <w:right w:val="none" w:sz="0" w:space="0" w:color="auto"/>
          </w:divBdr>
        </w:div>
        <w:div w:id="1990555898">
          <w:marLeft w:val="360"/>
          <w:marRight w:val="0"/>
          <w:marTop w:val="0"/>
          <w:marBottom w:val="0"/>
          <w:divBdr>
            <w:top w:val="none" w:sz="0" w:space="0" w:color="auto"/>
            <w:left w:val="none" w:sz="0" w:space="0" w:color="auto"/>
            <w:bottom w:val="none" w:sz="0" w:space="0" w:color="auto"/>
            <w:right w:val="none" w:sz="0" w:space="0" w:color="auto"/>
          </w:divBdr>
        </w:div>
      </w:divsChild>
    </w:div>
    <w:div w:id="1775707351">
      <w:bodyDiv w:val="1"/>
      <w:marLeft w:val="0"/>
      <w:marRight w:val="0"/>
      <w:marTop w:val="0"/>
      <w:marBottom w:val="0"/>
      <w:divBdr>
        <w:top w:val="none" w:sz="0" w:space="0" w:color="auto"/>
        <w:left w:val="none" w:sz="0" w:space="0" w:color="auto"/>
        <w:bottom w:val="none" w:sz="0" w:space="0" w:color="auto"/>
        <w:right w:val="none" w:sz="0" w:space="0" w:color="auto"/>
      </w:divBdr>
      <w:divsChild>
        <w:div w:id="1921677777">
          <w:marLeft w:val="1800"/>
          <w:marRight w:val="0"/>
          <w:marTop w:val="62"/>
          <w:marBottom w:val="0"/>
          <w:divBdr>
            <w:top w:val="none" w:sz="0" w:space="0" w:color="auto"/>
            <w:left w:val="none" w:sz="0" w:space="0" w:color="auto"/>
            <w:bottom w:val="none" w:sz="0" w:space="0" w:color="auto"/>
            <w:right w:val="none" w:sz="0" w:space="0" w:color="auto"/>
          </w:divBdr>
        </w:div>
        <w:div w:id="1110778281">
          <w:marLeft w:val="1800"/>
          <w:marRight w:val="0"/>
          <w:marTop w:val="6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6</Pages>
  <Words>2348</Words>
  <Characters>13390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3</cp:revision>
  <cp:lastPrinted>2019-08-09T14:29:00Z</cp:lastPrinted>
  <dcterms:created xsi:type="dcterms:W3CDTF">2019-11-13T09:51:00Z</dcterms:created>
  <dcterms:modified xsi:type="dcterms:W3CDTF">2019-11-13T14:14:00Z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E6D716CA2F46F58179637BF23FA5DFAB5D05C1CE86EB89FC86AEF50E0902104A</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